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ind w:right="0"/>
        <w:jc w:val="both"/>
        <w:rPr>
          <w:rFonts w:ascii="Source Sans Pro" w:cs="Source Sans Pro" w:eastAsia="Source Sans Pro" w:hAnsi="Source Sans Pro"/>
          <w:sz w:val="12"/>
          <w:szCs w:val="12"/>
        </w:rPr>
      </w:pPr>
      <w:r w:rsidDel="00000000" w:rsidR="00000000" w:rsidRPr="00000000">
        <w:rPr>
          <w:rtl w:val="0"/>
        </w:rPr>
      </w:r>
    </w:p>
    <w:p w:rsidR="00000000" w:rsidDel="00000000" w:rsidP="00000000" w:rsidRDefault="00000000" w:rsidRPr="00000000" w14:paraId="00000002">
      <w:pPr>
        <w:widowControl w:val="0"/>
        <w:ind w:right="0"/>
        <w:jc w:val="both"/>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03">
      <w:pPr>
        <w:widowControl w:val="0"/>
        <w:spacing w:line="240" w:lineRule="auto"/>
        <w:rPr>
          <w:rFonts w:ascii="Roboto Slab SemiBold" w:cs="Roboto Slab SemiBold" w:eastAsia="Roboto Slab SemiBold" w:hAnsi="Roboto Slab SemiBold"/>
          <w:color w:val="ffffff"/>
          <w:sz w:val="56"/>
          <w:szCs w:val="56"/>
        </w:rPr>
      </w:pPr>
      <w:r w:rsidDel="00000000" w:rsidR="00000000" w:rsidRPr="00000000">
        <w:rPr>
          <w:rFonts w:ascii="Roboto Slab SemiBold" w:cs="Roboto Slab SemiBold" w:eastAsia="Roboto Slab SemiBold" w:hAnsi="Roboto Slab SemiBold"/>
          <w:color w:val="ffffff"/>
          <w:sz w:val="56"/>
          <w:szCs w:val="56"/>
          <w:rtl w:val="0"/>
        </w:rPr>
        <w:t xml:space="preserve">Pressemitteilung</w:t>
      </w:r>
    </w:p>
    <w:p w:rsidR="00000000" w:rsidDel="00000000" w:rsidP="00000000" w:rsidRDefault="00000000" w:rsidRPr="00000000" w14:paraId="00000004">
      <w:pPr>
        <w:widowControl w:val="0"/>
        <w:spacing w:line="240" w:lineRule="auto"/>
        <w:rPr>
          <w:rFonts w:ascii="Source Sans Pro" w:cs="Source Sans Pro" w:eastAsia="Source Sans Pro" w:hAnsi="Source Sans Pro"/>
        </w:rPr>
      </w:pPr>
      <w:r w:rsidDel="00000000" w:rsidR="00000000" w:rsidRPr="00000000">
        <w:rPr>
          <w:rFonts w:ascii="Roboto Slab Light" w:cs="Roboto Slab Light" w:eastAsia="Roboto Slab Light" w:hAnsi="Roboto Slab Light"/>
          <w:color w:val="ffffff"/>
          <w:sz w:val="28"/>
          <w:szCs w:val="28"/>
          <w:rtl w:val="0"/>
        </w:rPr>
        <w:t xml:space="preserve">Tag der Rückengesundheit am 15.März</w:t>
      </w:r>
      <w:r w:rsidDel="00000000" w:rsidR="00000000" w:rsidRPr="00000000">
        <w:rPr>
          <w:rtl w:val="0"/>
        </w:rPr>
      </w:r>
    </w:p>
    <w:p w:rsidR="00000000" w:rsidDel="00000000" w:rsidP="00000000" w:rsidRDefault="00000000" w:rsidRPr="00000000" w14:paraId="00000005">
      <w:pPr>
        <w:widowControl w:val="0"/>
        <w:ind w:right="0"/>
        <w:jc w:val="both"/>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06">
      <w:pPr>
        <w:widowControl w:val="0"/>
        <w:ind w:right="0"/>
        <w:jc w:val="both"/>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07">
      <w:pPr>
        <w:widowControl w:val="0"/>
        <w:ind w:right="0"/>
        <w:jc w:val="both"/>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08">
      <w:pPr>
        <w:widowControl w:val="0"/>
        <w:ind w:right="0"/>
        <w:jc w:val="both"/>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09">
      <w:pPr>
        <w:spacing w:line="360" w:lineRule="auto"/>
        <w:jc w:val="both"/>
        <w:rPr>
          <w:rFonts w:ascii="Roboto Slab" w:cs="Roboto Slab" w:eastAsia="Roboto Slab" w:hAnsi="Roboto Slab"/>
          <w:color w:val="00468c"/>
          <w:sz w:val="24"/>
          <w:szCs w:val="24"/>
          <w:u w:val="single"/>
        </w:rPr>
      </w:pPr>
      <w:r w:rsidDel="00000000" w:rsidR="00000000" w:rsidRPr="00000000">
        <w:rPr>
          <w:rFonts w:ascii="Roboto Slab" w:cs="Roboto Slab" w:eastAsia="Roboto Slab" w:hAnsi="Roboto Slab"/>
          <w:color w:val="00468c"/>
          <w:sz w:val="24"/>
          <w:szCs w:val="24"/>
          <w:highlight w:val="yellow"/>
          <w:u w:val="single"/>
          <w:rtl w:val="0"/>
        </w:rPr>
        <w:t xml:space="preserve">[Anbietername]</w:t>
      </w:r>
      <w:r w:rsidDel="00000000" w:rsidR="00000000" w:rsidRPr="00000000">
        <w:rPr>
          <w:rFonts w:ascii="Roboto Slab" w:cs="Roboto Slab" w:eastAsia="Roboto Slab" w:hAnsi="Roboto Slab"/>
          <w:color w:val="00468c"/>
          <w:sz w:val="24"/>
          <w:szCs w:val="24"/>
          <w:u w:val="single"/>
          <w:rtl w:val="0"/>
        </w:rPr>
        <w:t xml:space="preserve"> bietet </w:t>
      </w:r>
      <w:r w:rsidDel="00000000" w:rsidR="00000000" w:rsidRPr="00000000">
        <w:rPr>
          <w:rFonts w:ascii="Roboto Slab" w:cs="Roboto Slab" w:eastAsia="Roboto Slab" w:hAnsi="Roboto Slab"/>
          <w:color w:val="00468c"/>
          <w:sz w:val="24"/>
          <w:szCs w:val="24"/>
          <w:highlight w:val="yellow"/>
          <w:u w:val="single"/>
          <w:rtl w:val="0"/>
        </w:rPr>
        <w:t xml:space="preserve">[Angebot]</w:t>
      </w:r>
      <w:r w:rsidDel="00000000" w:rsidR="00000000" w:rsidRPr="00000000">
        <w:rPr>
          <w:rFonts w:ascii="Roboto Slab" w:cs="Roboto Slab" w:eastAsia="Roboto Slab" w:hAnsi="Roboto Slab"/>
          <w:color w:val="00468c"/>
          <w:sz w:val="24"/>
          <w:szCs w:val="24"/>
          <w:u w:val="single"/>
          <w:rtl w:val="0"/>
        </w:rPr>
        <w:t xml:space="preserve"> zum Tag der Rückengesundheit am 15. März</w:t>
      </w:r>
    </w:p>
    <w:p w:rsidR="00000000" w:rsidDel="00000000" w:rsidP="00000000" w:rsidRDefault="00000000" w:rsidRPr="00000000" w14:paraId="0000000A">
      <w:pPr>
        <w:spacing w:line="360" w:lineRule="auto"/>
        <w:jc w:val="both"/>
        <w:rPr>
          <w:rFonts w:ascii="Roboto Slab" w:cs="Roboto Slab" w:eastAsia="Roboto Slab" w:hAnsi="Roboto Slab"/>
          <w:color w:val="00468c"/>
          <w:sz w:val="40"/>
          <w:szCs w:val="40"/>
        </w:rPr>
      </w:pPr>
      <w:r w:rsidDel="00000000" w:rsidR="00000000" w:rsidRPr="00000000">
        <w:rPr>
          <w:rFonts w:ascii="Roboto Slab" w:cs="Roboto Slab" w:eastAsia="Roboto Slab" w:hAnsi="Roboto Slab"/>
          <w:color w:val="00468c"/>
          <w:sz w:val="40"/>
          <w:szCs w:val="40"/>
          <w:rtl w:val="0"/>
        </w:rPr>
        <w:t xml:space="preserve">Aktiv für mehr Rückenfitness</w:t>
      </w:r>
      <w:r w:rsidDel="00000000" w:rsidR="00000000" w:rsidRPr="00000000">
        <w:rPr>
          <w:rtl w:val="0"/>
        </w:rPr>
      </w:r>
    </w:p>
    <w:p w:rsidR="00000000" w:rsidDel="00000000" w:rsidP="00000000" w:rsidRDefault="00000000" w:rsidRPr="00000000" w14:paraId="0000000B">
      <w:pPr>
        <w:ind w:right="667"/>
        <w:jc w:val="both"/>
        <w:rPr>
          <w:rFonts w:ascii="Source Sans Pro" w:cs="Source Sans Pro" w:eastAsia="Source Sans Pro" w:hAnsi="Source Sans Pro"/>
          <w:color w:val="00468c"/>
        </w:rPr>
      </w:pPr>
      <w:r w:rsidDel="00000000" w:rsidR="00000000" w:rsidRPr="00000000">
        <w:rPr>
          <w:rtl w:val="0"/>
        </w:rPr>
      </w:r>
    </w:p>
    <w:p w:rsidR="00000000" w:rsidDel="00000000" w:rsidP="00000000" w:rsidRDefault="00000000" w:rsidRPr="00000000" w14:paraId="0000000C">
      <w:pPr>
        <w:widowControl w:val="0"/>
        <w:spacing w:line="240" w:lineRule="auto"/>
        <w:rPr>
          <w:rFonts w:ascii="Raleway" w:cs="Raleway" w:eastAsia="Raleway" w:hAnsi="Raleway"/>
        </w:rPr>
      </w:pPr>
      <w:r w:rsidDel="00000000" w:rsidR="00000000" w:rsidRPr="00000000">
        <w:rPr>
          <w:rFonts w:ascii="Raleway" w:cs="Raleway" w:eastAsia="Raleway" w:hAnsi="Raleway"/>
        </w:rPr>
        <w:drawing>
          <wp:inline distB="114300" distT="114300" distL="114300" distR="114300">
            <wp:extent cx="6114733" cy="4076488"/>
            <wp:effectExtent b="0" l="0" r="0" t="0"/>
            <wp:docPr id="34" name="image2.png"/>
            <a:graphic>
              <a:graphicData uri="http://schemas.openxmlformats.org/drawingml/2006/picture">
                <pic:pic>
                  <pic:nvPicPr>
                    <pic:cNvPr id="0" name="image2.png"/>
                    <pic:cNvPicPr preferRelativeResize="0"/>
                  </pic:nvPicPr>
                  <pic:blipFill>
                    <a:blip r:embed="rId7"/>
                    <a:srcRect b="2921" l="0" r="0" t="2922"/>
                    <a:stretch>
                      <a:fillRect/>
                    </a:stretch>
                  </pic:blipFill>
                  <pic:spPr>
                    <a:xfrm>
                      <a:off x="0" y="0"/>
                      <a:ext cx="6114733" cy="4076488"/>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00E">
      <w:pPr>
        <w:ind w:right="667"/>
        <w:jc w:val="both"/>
        <w:rPr>
          <w:rFonts w:ascii="Source Sans Pro" w:cs="Source Sans Pro" w:eastAsia="Source Sans Pro" w:hAnsi="Source Sans Pro"/>
          <w:color w:val="00468c"/>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-20788</wp:posOffset>
                </wp:positionH>
                <wp:positionV relativeFrom="paragraph">
                  <wp:posOffset>159714</wp:posOffset>
                </wp:positionV>
                <wp:extent cx="6161813" cy="1968611"/>
                <wp:effectExtent b="0" l="0" r="0" t="0"/>
                <wp:wrapNone/>
                <wp:docPr id="33" name=""/>
                <a:graphic>
                  <a:graphicData uri="http://schemas.microsoft.com/office/word/2010/wordprocessingGroup">
                    <wpg:wgp>
                      <wpg:cNvGrpSpPr/>
                      <wpg:grpSpPr>
                        <a:xfrm>
                          <a:off x="2265075" y="2795675"/>
                          <a:ext cx="6161813" cy="1968611"/>
                          <a:chOff x="2265075" y="2795675"/>
                          <a:chExt cx="6161850" cy="1968650"/>
                        </a:xfrm>
                      </wpg:grpSpPr>
                      <wpg:grpSp>
                        <wpg:cNvGrpSpPr/>
                        <wpg:grpSpPr>
                          <a:xfrm>
                            <a:off x="2265094" y="2795695"/>
                            <a:ext cx="6161813" cy="1968611"/>
                            <a:chOff x="2265075" y="2795675"/>
                            <a:chExt cx="6161850" cy="1968675"/>
                          </a:xfrm>
                        </wpg:grpSpPr>
                        <wps:wsp>
                          <wps:cNvSpPr/>
                          <wps:cNvPr id="3" name="Shape 3"/>
                          <wps:spPr>
                            <a:xfrm>
                              <a:off x="2265075" y="2795675"/>
                              <a:ext cx="6161850" cy="1968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5094" y="2795695"/>
                              <a:ext cx="6161813" cy="1968611"/>
                              <a:chOff x="2259925" y="2795675"/>
                              <a:chExt cx="6172150" cy="1973775"/>
                            </a:xfrm>
                          </wpg:grpSpPr>
                          <wps:wsp>
                            <wps:cNvSpPr/>
                            <wps:cNvPr id="12" name="Shape 12"/>
                            <wps:spPr>
                              <a:xfrm>
                                <a:off x="2259925" y="2795675"/>
                                <a:ext cx="6172150" cy="1973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5094" y="2795695"/>
                                <a:ext cx="6161813" cy="1968611"/>
                                <a:chOff x="1547000" y="2477350"/>
                                <a:chExt cx="9638200" cy="3073850"/>
                              </a:xfrm>
                            </wpg:grpSpPr>
                            <wps:wsp>
                              <wps:cNvSpPr/>
                              <wps:cNvPr id="14" name="Shape 14"/>
                              <wps:spPr>
                                <a:xfrm>
                                  <a:off x="1547000" y="2477350"/>
                                  <a:ext cx="9638200" cy="3073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1561300" y="3054700"/>
                                  <a:ext cx="9609600" cy="2482200"/>
                                </a:xfrm>
                                <a:prstGeom prst="rect">
                                  <a:avLst/>
                                </a:prstGeom>
                                <a:noFill/>
                                <a:ln cap="flat" cmpd="sng" w="28575">
                                  <a:solidFill>
                                    <a:srgbClr val="00468C"/>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6" name="Shape 16"/>
                                <pic:cNvPicPr preferRelativeResize="0"/>
                              </pic:nvPicPr>
                              <pic:blipFill rotWithShape="1">
                                <a:blip r:embed="rId8">
                                  <a:alphaModFix/>
                                </a:blip>
                                <a:srcRect b="0" l="0" r="0" t="0"/>
                                <a:stretch/>
                              </pic:blipFill>
                              <pic:spPr>
                                <a:xfrm>
                                  <a:off x="2208075" y="2477350"/>
                                  <a:ext cx="1079239" cy="1091275"/>
                                </a:xfrm>
                                <a:prstGeom prst="rect">
                                  <a:avLst/>
                                </a:prstGeom>
                                <a:noFill/>
                                <a:ln>
                                  <a:noFill/>
                                </a:ln>
                              </pic:spPr>
                            </pic:pic>
                            <wps:wsp>
                              <wps:cNvCnPr/>
                              <wps:spPr>
                                <a:xfrm>
                                  <a:off x="4708875" y="3595000"/>
                                  <a:ext cx="12300" cy="1570800"/>
                                </a:xfrm>
                                <a:prstGeom prst="straightConnector1">
                                  <a:avLst/>
                                </a:prstGeom>
                                <a:noFill/>
                                <a:ln cap="flat" cmpd="sng" w="9525">
                                  <a:solidFill>
                                    <a:srgbClr val="00468C"/>
                                  </a:solidFill>
                                  <a:prstDash val="solid"/>
                                  <a:round/>
                                  <a:headEnd len="sm" w="sm" type="none"/>
                                  <a:tailEnd len="sm" w="sm" type="none"/>
                                </a:ln>
                              </wps:spPr>
                              <wps:bodyPr anchorCtr="0" anchor="ctr" bIns="91425" lIns="91425" spcFirstLastPara="1" rIns="91425" wrap="square" tIns="91425">
                                <a:noAutofit/>
                              </wps:bodyPr>
                            </wps:wsp>
                            <wps:wsp>
                              <wps:cNvCnPr/>
                              <wps:spPr>
                                <a:xfrm>
                                  <a:off x="7822600" y="3595000"/>
                                  <a:ext cx="12300" cy="1570800"/>
                                </a:xfrm>
                                <a:prstGeom prst="straightConnector1">
                                  <a:avLst/>
                                </a:prstGeom>
                                <a:noFill/>
                                <a:ln cap="flat" cmpd="sng" w="9525">
                                  <a:solidFill>
                                    <a:srgbClr val="00468C"/>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-20788</wp:posOffset>
                </wp:positionH>
                <wp:positionV relativeFrom="paragraph">
                  <wp:posOffset>159714</wp:posOffset>
                </wp:positionV>
                <wp:extent cx="6161813" cy="1968611"/>
                <wp:effectExtent b="0" l="0" r="0" t="0"/>
                <wp:wrapNone/>
                <wp:docPr id="3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161813" cy="1968611"/>
                        </a:xfrm>
                        <a:prstGeom prst="rect"/>
                        <a:ln/>
                      </pic:spPr>
                    </pic:pic>
                  </a:graphicData>
                </a:graphic>
              </wp:anchor>
            </w:drawing>
          </mc:Fallback>
        </mc:AlternateContent>
      </w:r>
    </w:p>
    <w:p w:rsidR="00000000" w:rsidDel="00000000" w:rsidP="00000000" w:rsidRDefault="00000000" w:rsidRPr="00000000" w14:paraId="0000000F">
      <w:pPr>
        <w:ind w:right="667"/>
        <w:jc w:val="both"/>
        <w:rPr>
          <w:rFonts w:ascii="Source Sans Pro" w:cs="Source Sans Pro" w:eastAsia="Source Sans Pro" w:hAnsi="Source Sans Pro"/>
          <w:color w:val="00468c"/>
        </w:rPr>
      </w:pPr>
      <w:r w:rsidDel="00000000" w:rsidR="00000000" w:rsidRPr="00000000">
        <w:rPr>
          <w:rtl w:val="0"/>
        </w:rPr>
      </w:r>
    </w:p>
    <w:tbl>
      <w:tblPr>
        <w:tblStyle w:val="Table1"/>
        <w:tblW w:w="9450.0" w:type="dxa"/>
        <w:jc w:val="center"/>
        <w:tblLayout w:type="fixed"/>
        <w:tblLook w:val="0600"/>
      </w:tblPr>
      <w:tblGrid>
        <w:gridCol w:w="3150"/>
        <w:gridCol w:w="3150"/>
        <w:gridCol w:w="3150"/>
        <w:tblGridChange w:id="0">
          <w:tblGrid>
            <w:gridCol w:w="3150"/>
            <w:gridCol w:w="3150"/>
            <w:gridCol w:w="3150"/>
          </w:tblGrid>
        </w:tblGridChange>
      </w:tblGrid>
      <w:tr>
        <w:trPr>
          <w:cantSplit w:val="0"/>
          <w:trHeight w:val="1628" w:hRule="atLeast"/>
          <w:tblHeader w:val="0"/>
        </w:trPr>
        <w:tc>
          <w:tcPr>
            <w:shd w:fill="auto" w:val="clear"/>
            <w:tcMar>
              <w:top w:w="156.0" w:type="dxa"/>
              <w:left w:w="156.0" w:type="dxa"/>
              <w:bottom w:w="156.0" w:type="dxa"/>
              <w:right w:w="156.0" w:type="dxa"/>
            </w:tcMar>
          </w:tcPr>
          <w:p w:rsidR="00000000" w:rsidDel="00000000" w:rsidP="00000000" w:rsidRDefault="00000000" w:rsidRPr="00000000" w14:paraId="00000010">
            <w:pPr>
              <w:spacing w:line="240" w:lineRule="auto"/>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11">
            <w:pPr>
              <w:spacing w:line="240" w:lineRule="auto"/>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12">
            <w:pPr>
              <w:spacing w:line="240" w:lineRule="auto"/>
              <w:ind w:right="-156"/>
              <w:rPr>
                <w:rFonts w:ascii="Source Sans Pro" w:cs="Source Sans Pro" w:eastAsia="Source Sans Pro" w:hAnsi="Source Sans Pro"/>
              </w:rPr>
            </w:pPr>
            <w:r w:rsidDel="00000000" w:rsidR="00000000" w:rsidRPr="00000000">
              <w:rPr>
                <w:rFonts w:ascii="Source Sans Pro" w:cs="Source Sans Pro" w:eastAsia="Source Sans Pro" w:hAnsi="Source Sans Pro"/>
                <w:rtl w:val="0"/>
              </w:rPr>
              <w:t xml:space="preserve">Die Aktion Gesunder Rücken (AGR) e. V. wirbt bundesweit  </w:t>
            </w:r>
          </w:p>
          <w:p w:rsidR="00000000" w:rsidDel="00000000" w:rsidP="00000000" w:rsidRDefault="00000000" w:rsidRPr="00000000" w14:paraId="00000013">
            <w:pPr>
              <w:spacing w:line="240" w:lineRule="auto"/>
              <w:ind w:right="-156"/>
              <w:rPr>
                <w:rFonts w:ascii="Source Sans Pro" w:cs="Source Sans Pro" w:eastAsia="Source Sans Pro" w:hAnsi="Source Sans Pro"/>
              </w:rPr>
            </w:pPr>
            <w:r w:rsidDel="00000000" w:rsidR="00000000" w:rsidRPr="00000000">
              <w:rPr>
                <w:rFonts w:ascii="Source Sans Pro" w:cs="Source Sans Pro" w:eastAsia="Source Sans Pro" w:hAnsi="Source Sans Pro"/>
                <w:rtl w:val="0"/>
              </w:rPr>
              <w:t xml:space="preserve">mit einem Aktionstag für die Bedeutung eines gesunden Rückens und erklärt, was man dafür tun kann und sollte.</w:t>
            </w:r>
          </w:p>
        </w:tc>
        <w:tc>
          <w:tcPr>
            <w:shd w:fill="auto" w:val="clear"/>
            <w:tcMar>
              <w:top w:w="156.0" w:type="dxa"/>
              <w:left w:w="156.0" w:type="dxa"/>
              <w:bottom w:w="156.0" w:type="dxa"/>
              <w:right w:w="156.0" w:type="dxa"/>
            </w:tcMar>
          </w:tcPr>
          <w:p w:rsidR="00000000" w:rsidDel="00000000" w:rsidP="00000000" w:rsidRDefault="00000000" w:rsidRPr="00000000" w14:paraId="00000014">
            <w:pPr>
              <w:spacing w:line="240" w:lineRule="auto"/>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15">
            <w:pPr>
              <w:spacing w:line="240" w:lineRule="auto"/>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16">
            <w:pPr>
              <w:spacing w:line="240" w:lineRule="auto"/>
              <w:ind w:left="141" w:firstLine="0"/>
              <w:rPr>
                <w:rFonts w:ascii="Source Sans Pro" w:cs="Source Sans Pro" w:eastAsia="Source Sans Pro" w:hAnsi="Source Sans Pro"/>
              </w:rPr>
            </w:pPr>
            <w:r w:rsidDel="00000000" w:rsidR="00000000" w:rsidRPr="00000000">
              <w:rPr>
                <w:rFonts w:ascii="Source Sans Pro" w:cs="Source Sans Pro" w:eastAsia="Source Sans Pro" w:hAnsi="Source Sans Pro"/>
                <w:highlight w:val="yellow"/>
                <w:rtl w:val="0"/>
              </w:rPr>
              <w:t xml:space="preserve">[Anbietername]</w:t>
            </w:r>
            <w:r w:rsidDel="00000000" w:rsidR="00000000" w:rsidRPr="00000000">
              <w:rPr>
                <w:rFonts w:ascii="Source Sans Pro" w:cs="Source Sans Pro" w:eastAsia="Source Sans Pro" w:hAnsi="Source Sans Pro"/>
                <w:rtl w:val="0"/>
              </w:rPr>
              <w:t xml:space="preserve"> beteiligt sich mit </w:t>
            </w:r>
            <w:r w:rsidDel="00000000" w:rsidR="00000000" w:rsidRPr="00000000">
              <w:rPr>
                <w:rFonts w:ascii="Source Sans Pro" w:cs="Source Sans Pro" w:eastAsia="Source Sans Pro" w:hAnsi="Source Sans Pro"/>
                <w:highlight w:val="yellow"/>
                <w:rtl w:val="0"/>
              </w:rPr>
              <w:t xml:space="preserve">[Angebot]</w:t>
            </w:r>
            <w:r w:rsidDel="00000000" w:rsidR="00000000" w:rsidRPr="00000000">
              <w:rPr>
                <w:rFonts w:ascii="Source Sans Pro" w:cs="Source Sans Pro" w:eastAsia="Source Sans Pro" w:hAnsi="Source Sans Pro"/>
                <w:rtl w:val="0"/>
              </w:rPr>
              <w:t xml:space="preserve"> am Aktionstag, um die Bevölkerung für das Thema Rückengesundheit weiter zu sensibilisieren. </w:t>
            </w:r>
          </w:p>
        </w:tc>
        <w:tc>
          <w:tcPr>
            <w:shd w:fill="auto" w:val="clear"/>
            <w:tcMar>
              <w:top w:w="156.0" w:type="dxa"/>
              <w:left w:w="156.0" w:type="dxa"/>
              <w:bottom w:w="156.0" w:type="dxa"/>
              <w:right w:w="156.0" w:type="dxa"/>
            </w:tcMar>
          </w:tcPr>
          <w:p w:rsidR="00000000" w:rsidDel="00000000" w:rsidP="00000000" w:rsidRDefault="00000000" w:rsidRPr="00000000" w14:paraId="00000017">
            <w:pPr>
              <w:spacing w:line="240" w:lineRule="auto"/>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18">
            <w:pPr>
              <w:spacing w:line="240" w:lineRule="auto"/>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19">
            <w:pPr>
              <w:spacing w:line="240" w:lineRule="auto"/>
              <w:rPr>
                <w:rFonts w:ascii="Source Sans Pro" w:cs="Source Sans Pro" w:eastAsia="Source Sans Pro" w:hAnsi="Source Sans Pro"/>
              </w:rPr>
            </w:pPr>
            <w:r w:rsidDel="00000000" w:rsidR="00000000" w:rsidRPr="00000000">
              <w:rPr>
                <w:rFonts w:ascii="Source Sans Pro" w:cs="Source Sans Pro" w:eastAsia="Source Sans Pro" w:hAnsi="Source Sans Pro"/>
                <w:rtl w:val="0"/>
              </w:rPr>
              <w:t xml:space="preserve">Weitere Mitmach-Aktionen - im Web oder vor Ort - sowie Informationen zum Aktionstag gibt es im Internet unter www.agr-ev.de/tdr</w:t>
            </w:r>
          </w:p>
        </w:tc>
      </w:tr>
    </w:tbl>
    <w:p w:rsidR="00000000" w:rsidDel="00000000" w:rsidP="00000000" w:rsidRDefault="00000000" w:rsidRPr="00000000" w14:paraId="0000001A">
      <w:pPr>
        <w:ind w:right="1267"/>
        <w:jc w:val="both"/>
        <w:rPr>
          <w:rFonts w:ascii="Source Sans Pro SemiBold" w:cs="Source Sans Pro SemiBold" w:eastAsia="Source Sans Pro SemiBold" w:hAnsi="Source Sans Pro SemiBold"/>
          <w:i w:val="1"/>
          <w:color w:val="00468c"/>
          <w:sz w:val="24"/>
          <w:szCs w:val="24"/>
        </w:rPr>
      </w:pPr>
      <w:r w:rsidDel="00000000" w:rsidR="00000000" w:rsidRPr="00000000">
        <w:rPr>
          <w:rFonts w:ascii="Source Sans Pro SemiBold" w:cs="Source Sans Pro SemiBold" w:eastAsia="Source Sans Pro SemiBold" w:hAnsi="Source Sans Pro SemiBold"/>
          <w:i w:val="1"/>
          <w:color w:val="00468c"/>
          <w:sz w:val="24"/>
          <w:szCs w:val="24"/>
          <w:rtl w:val="0"/>
        </w:rPr>
        <w:t xml:space="preserve">Was hilft gegen Rückenschmerzen? Wie kann ich meinem Rücken etwas Gutes tun? Und warum sollte ich das überhaupt? Diesen Fragen widmet sich der “Tag der Rückengesundheit” am 15. März 2023. Initiatoren sind die Aktion Gesunder Rücken (AGR) e. V. und der Bundesverband deutscher Rückenschulen  (BdR) e. V.</w:t>
      </w:r>
      <w:r w:rsidDel="00000000" w:rsidR="00000000" w:rsidRPr="00000000">
        <w:rPr>
          <w:rFonts w:ascii="Source Sans Pro SemiBold" w:cs="Source Sans Pro SemiBold" w:eastAsia="Source Sans Pro SemiBold" w:hAnsi="Source Sans Pro SemiBold"/>
          <w:i w:val="1"/>
          <w:color w:val="00468c"/>
          <w:sz w:val="24"/>
          <w:szCs w:val="24"/>
          <w:rtl w:val="0"/>
        </w:rPr>
        <w:t xml:space="preserve"> </w:t>
      </w:r>
      <w:r w:rsidDel="00000000" w:rsidR="00000000" w:rsidRPr="00000000">
        <w:rPr>
          <w:rFonts w:ascii="Source Sans Pro SemiBold" w:cs="Source Sans Pro SemiBold" w:eastAsia="Source Sans Pro SemiBold" w:hAnsi="Source Sans Pro SemiBold"/>
          <w:i w:val="1"/>
          <w:color w:val="00468c"/>
          <w:sz w:val="24"/>
          <w:szCs w:val="24"/>
          <w:highlight w:val="yellow"/>
          <w:rtl w:val="0"/>
        </w:rPr>
        <w:t xml:space="preserve">[Anbietername]</w:t>
      </w:r>
      <w:r w:rsidDel="00000000" w:rsidR="00000000" w:rsidRPr="00000000">
        <w:rPr>
          <w:rFonts w:ascii="Source Sans Pro SemiBold" w:cs="Source Sans Pro SemiBold" w:eastAsia="Source Sans Pro SemiBold" w:hAnsi="Source Sans Pro SemiBold"/>
          <w:i w:val="1"/>
          <w:color w:val="00468c"/>
          <w:sz w:val="24"/>
          <w:szCs w:val="24"/>
          <w:rtl w:val="0"/>
        </w:rPr>
        <w:t xml:space="preserve"> </w:t>
      </w:r>
      <w:r w:rsidDel="00000000" w:rsidR="00000000" w:rsidRPr="00000000">
        <w:rPr>
          <w:rFonts w:ascii="Source Sans Pro SemiBold" w:cs="Source Sans Pro SemiBold" w:eastAsia="Source Sans Pro SemiBold" w:hAnsi="Source Sans Pro SemiBold"/>
          <w:i w:val="1"/>
          <w:color w:val="00468c"/>
          <w:sz w:val="24"/>
          <w:szCs w:val="24"/>
          <w:rtl w:val="0"/>
        </w:rPr>
        <w:t xml:space="preserve">engagiert sich für einen rückengesunden Lebensstil und unterstützt deshalb den Aktionstag mit </w:t>
      </w:r>
      <w:r w:rsidDel="00000000" w:rsidR="00000000" w:rsidRPr="00000000">
        <w:rPr>
          <w:rFonts w:ascii="Source Sans Pro SemiBold" w:cs="Source Sans Pro SemiBold" w:eastAsia="Source Sans Pro SemiBold" w:hAnsi="Source Sans Pro SemiBold"/>
          <w:i w:val="1"/>
          <w:color w:val="00468c"/>
          <w:sz w:val="24"/>
          <w:szCs w:val="24"/>
          <w:highlight w:val="yellow"/>
          <w:rtl w:val="0"/>
        </w:rPr>
        <w:t xml:space="preserve">[Angebot]</w:t>
      </w:r>
      <w:r w:rsidDel="00000000" w:rsidR="00000000" w:rsidRPr="00000000">
        <w:rPr>
          <w:rFonts w:ascii="Source Sans Pro SemiBold" w:cs="Source Sans Pro SemiBold" w:eastAsia="Source Sans Pro SemiBold" w:hAnsi="Source Sans Pro SemiBold"/>
          <w:i w:val="1"/>
          <w:color w:val="00468c"/>
          <w:sz w:val="24"/>
          <w:szCs w:val="24"/>
          <w:rtl w:val="0"/>
        </w:rPr>
        <w:t xml:space="preserve">.</w:t>
      </w:r>
    </w:p>
    <w:p w:rsidR="00000000" w:rsidDel="00000000" w:rsidP="00000000" w:rsidRDefault="00000000" w:rsidRPr="00000000" w14:paraId="0000001B">
      <w:pPr>
        <w:ind w:right="1267"/>
        <w:jc w:val="both"/>
        <w:rPr>
          <w:rFonts w:ascii="Source Sans Pro SemiBold" w:cs="Source Sans Pro SemiBold" w:eastAsia="Source Sans Pro SemiBold" w:hAnsi="Source Sans Pro SemiBold"/>
          <w:i w:val="1"/>
          <w:color w:val="00468c"/>
          <w:sz w:val="24"/>
          <w:szCs w:val="24"/>
        </w:rPr>
      </w:pPr>
      <w:r w:rsidDel="00000000" w:rsidR="00000000" w:rsidRPr="00000000">
        <w:rPr>
          <w:rtl w:val="0"/>
        </w:rPr>
      </w:r>
    </w:p>
    <w:p w:rsidR="00000000" w:rsidDel="00000000" w:rsidP="00000000" w:rsidRDefault="00000000" w:rsidRPr="00000000" w14:paraId="0000001C">
      <w:pPr>
        <w:ind w:right="1267"/>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“Wir wissen das Engagement von </w:t>
      </w:r>
      <w:r w:rsidDel="00000000" w:rsidR="00000000" w:rsidRPr="00000000">
        <w:rPr>
          <w:rFonts w:ascii="Source Sans Pro" w:cs="Source Sans Pro" w:eastAsia="Source Sans Pro" w:hAnsi="Source Sans Pro"/>
          <w:sz w:val="24"/>
          <w:szCs w:val="24"/>
          <w:highlight w:val="yellow"/>
          <w:rtl w:val="0"/>
        </w:rPr>
        <w:t xml:space="preserve">[Anbietername]</w:t>
      </w:r>
      <w:r w:rsidDel="00000000" w:rsidR="00000000" w:rsidRPr="00000000">
        <w:rPr>
          <w:rFonts w:ascii="Source Sans Pro" w:cs="Source Sans Pro" w:eastAsia="Source Sans Pro" w:hAnsi="Source Sans Pro"/>
          <w:sz w:val="24"/>
          <w:szCs w:val="24"/>
          <w:rtl w:val="0"/>
        </w:rPr>
        <w:t xml:space="preserve"> sehr zu schätzen”, sagt AGR-Geschäftsführer Detlef Detjen. Gerade Angebote wie diese unterstreichen nochmal die Bedeutung des Aktionstags und passen aus seiner Sicht vor allem perfekt zu dem diesjährigen Motto “Rückengesund – mit Herz, Hand und Verstand”.</w:t>
      </w:r>
    </w:p>
    <w:p w:rsidR="00000000" w:rsidDel="00000000" w:rsidP="00000000" w:rsidRDefault="00000000" w:rsidRPr="00000000" w14:paraId="0000001D">
      <w:pPr>
        <w:ind w:right="1267"/>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267" w:firstLine="0"/>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Die Menschen sollen demnach nicht nur verstehen, wie man rückengesund lebt, sondern dies auch spüren und fühlen, so das übergeordnete Ziel des Aktionstags:  “Wer rückengesund leben möchte, sollte unsere Botschaften verinnerlichen, beherzigen und im Alltag dann auch aktiv umsetzen”, beschreibt Detjen das Anliegen der AGR. Das reine Verstehen allein reiche in der Regel nicht aus.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267" w:firstLine="0"/>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267" w:firstLine="0"/>
        <w:jc w:val="both"/>
        <w:rPr>
          <w:rFonts w:ascii="Source Sans Pro" w:cs="Source Sans Pro" w:eastAsia="Source Sans Pro" w:hAnsi="Source Sans Pro"/>
          <w:sz w:val="24"/>
          <w:szCs w:val="24"/>
          <w:highlight w:val="yellow"/>
        </w:rPr>
      </w:pPr>
      <w:r w:rsidDel="00000000" w:rsidR="00000000" w:rsidRPr="00000000">
        <w:rPr>
          <w:rFonts w:ascii="Source Sans Pro" w:cs="Source Sans Pro" w:eastAsia="Source Sans Pro" w:hAnsi="Source Sans Pro"/>
          <w:sz w:val="24"/>
          <w:szCs w:val="24"/>
          <w:rtl w:val="0"/>
        </w:rPr>
        <w:t xml:space="preserve">“Auch wir wollen aktiv werden und uns in die Mission Rückengesundheit in Deutschland einbringen”, sagt </w:t>
      </w:r>
      <w:r w:rsidDel="00000000" w:rsidR="00000000" w:rsidRPr="00000000">
        <w:rPr>
          <w:rFonts w:ascii="Source Sans Pro" w:cs="Source Sans Pro" w:eastAsia="Source Sans Pro" w:hAnsi="Source Sans Pro"/>
          <w:sz w:val="24"/>
          <w:szCs w:val="24"/>
          <w:highlight w:val="yellow"/>
          <w:rtl w:val="0"/>
        </w:rPr>
        <w:t xml:space="preserve">[Name Therapeut]</w:t>
      </w:r>
      <w:r w:rsidDel="00000000" w:rsidR="00000000" w:rsidRPr="00000000">
        <w:rPr>
          <w:rFonts w:ascii="Source Sans Pro" w:cs="Source Sans Pro" w:eastAsia="Source Sans Pro" w:hAnsi="Source Sans Pro"/>
          <w:sz w:val="24"/>
          <w:szCs w:val="24"/>
          <w:rtl w:val="0"/>
        </w:rPr>
        <w:t xml:space="preserve">  von </w:t>
      </w:r>
      <w:r w:rsidDel="00000000" w:rsidR="00000000" w:rsidRPr="00000000">
        <w:rPr>
          <w:rFonts w:ascii="Source Sans Pro" w:cs="Source Sans Pro" w:eastAsia="Source Sans Pro" w:hAnsi="Source Sans Pro"/>
          <w:sz w:val="24"/>
          <w:szCs w:val="24"/>
          <w:highlight w:val="yellow"/>
          <w:rtl w:val="0"/>
        </w:rPr>
        <w:t xml:space="preserve">[Anbietername]</w:t>
      </w:r>
      <w:r w:rsidDel="00000000" w:rsidR="00000000" w:rsidRPr="00000000">
        <w:rPr>
          <w:rFonts w:ascii="Source Sans Pro" w:cs="Source Sans Pro" w:eastAsia="Source Sans Pro" w:hAnsi="Source Sans Pro"/>
          <w:sz w:val="24"/>
          <w:szCs w:val="24"/>
          <w:rtl w:val="0"/>
        </w:rPr>
        <w:t xml:space="preserve">. “Deshalb haben wir uns dafür entschieden, das Angebot zum Tag der Rückengesundheit um unsere Kompetenz zu erweitern.” </w:t>
      </w:r>
      <w:r w:rsidDel="00000000" w:rsidR="00000000" w:rsidRPr="00000000">
        <w:rPr>
          <w:rFonts w:ascii="Source Sans Pro" w:cs="Source Sans Pro" w:eastAsia="Source Sans Pro" w:hAnsi="Source Sans Pro"/>
          <w:sz w:val="24"/>
          <w:szCs w:val="24"/>
          <w:highlight w:val="yellow"/>
          <w:rtl w:val="0"/>
        </w:rPr>
        <w:t xml:space="preserve">[Hier können Sie (optional) näher auf Ihr Angebot eingehen und dieses beschreiben. Was bieten Sie wann und wo für wen an? Was muss man mitbringen?]</w:t>
      </w:r>
    </w:p>
    <w:p w:rsidR="00000000" w:rsidDel="00000000" w:rsidP="00000000" w:rsidRDefault="00000000" w:rsidRPr="00000000" w14:paraId="00000021">
      <w:pPr>
        <w:ind w:right="1267"/>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2">
      <w:pPr>
        <w:shd w:fill="ffffff" w:val="clear"/>
        <w:spacing w:after="360" w:before="360" w:line="240" w:lineRule="auto"/>
        <w:ind w:right="1267"/>
        <w:jc w:val="both"/>
        <w:rPr>
          <w:rFonts w:ascii="Roboto Slab" w:cs="Roboto Slab" w:eastAsia="Roboto Slab" w:hAnsi="Roboto Slab"/>
          <w:b w:val="1"/>
          <w:color w:val="00468c"/>
          <w:sz w:val="24"/>
          <w:szCs w:val="24"/>
        </w:rPr>
      </w:pPr>
      <w:r w:rsidDel="00000000" w:rsidR="00000000" w:rsidRPr="00000000">
        <w:rPr>
          <w:rFonts w:ascii="Roboto Slab" w:cs="Roboto Slab" w:eastAsia="Roboto Slab" w:hAnsi="Roboto Slab"/>
          <w:b w:val="1"/>
          <w:color w:val="00468c"/>
          <w:sz w:val="24"/>
          <w:szCs w:val="24"/>
          <w:rtl w:val="0"/>
        </w:rPr>
        <w:t xml:space="preserve">Zahlreiche weitere Aktionen und Infos rund um Rückenfitness</w:t>
      </w:r>
    </w:p>
    <w:p w:rsidR="00000000" w:rsidDel="00000000" w:rsidP="00000000" w:rsidRDefault="00000000" w:rsidRPr="00000000" w14:paraId="00000023">
      <w:pPr>
        <w:pBdr>
          <w:top w:space="0" w:sz="0" w:val="nil"/>
          <w:left w:space="0" w:sz="0" w:val="nil"/>
          <w:bottom w:space="0" w:sz="0" w:val="nil"/>
          <w:right w:space="0" w:sz="0" w:val="nil"/>
          <w:between w:space="0" w:sz="0" w:val="nil"/>
        </w:pBdr>
        <w:ind w:right="1267"/>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Anlässlich des Tages der Rückengesundheit bietet die Aktion Gesunder Rücken für Interessierte im Internet unter </w:t>
      </w:r>
      <w:hyperlink r:id="rId10">
        <w:r w:rsidDel="00000000" w:rsidR="00000000" w:rsidRPr="00000000">
          <w:rPr>
            <w:rFonts w:ascii="Source Sans Pro" w:cs="Source Sans Pro" w:eastAsia="Source Sans Pro" w:hAnsi="Source Sans Pro"/>
            <w:color w:val="1155cc"/>
            <w:sz w:val="24"/>
            <w:szCs w:val="24"/>
            <w:u w:val="single"/>
            <w:rtl w:val="0"/>
          </w:rPr>
          <w:t xml:space="preserve">www.agr-ev.de/tdr</w:t>
        </w:r>
      </w:hyperlink>
      <w:r w:rsidDel="00000000" w:rsidR="00000000" w:rsidRPr="00000000">
        <w:rPr>
          <w:rFonts w:ascii="Source Sans Pro" w:cs="Source Sans Pro" w:eastAsia="Source Sans Pro" w:hAnsi="Source Sans Pro"/>
          <w:sz w:val="24"/>
          <w:szCs w:val="24"/>
          <w:rtl w:val="0"/>
        </w:rPr>
        <w:t xml:space="preserve"> z</w:t>
      </w:r>
      <w:r w:rsidDel="00000000" w:rsidR="00000000" w:rsidRPr="00000000">
        <w:rPr>
          <w:rFonts w:ascii="Source Sans Pro" w:cs="Source Sans Pro" w:eastAsia="Source Sans Pro" w:hAnsi="Source Sans Pro"/>
          <w:sz w:val="24"/>
          <w:szCs w:val="24"/>
          <w:rtl w:val="0"/>
        </w:rPr>
        <w:t xml:space="preserve">udem spezielle Informationsangebote wie Videos mit Übungen für Rücken und Nacken. “In einem Drei-Minuten-Video erfahren Sie zum Beispiel auch, wie Sie Ihren Autositz optimal einstellen”, wirbt Detjen für das kostenlose Angebot von Rücken-Experten für die gesamte Bevölkerung. Drei von vier Menschen in Deutschland leiden mindestens einmal im Leben unter Rückenschmerzen. “Genau deswegen sind Aktionstage wie dieser so wertvoll und wichtig”, sagt </w:t>
      </w:r>
      <w:r w:rsidDel="00000000" w:rsidR="00000000" w:rsidRPr="00000000">
        <w:rPr>
          <w:rFonts w:ascii="Source Sans Pro" w:cs="Source Sans Pro" w:eastAsia="Source Sans Pro" w:hAnsi="Source Sans Pro"/>
          <w:sz w:val="24"/>
          <w:szCs w:val="24"/>
          <w:highlight w:val="yellow"/>
          <w:rtl w:val="0"/>
        </w:rPr>
        <w:t xml:space="preserve">[Name Therapeut]</w:t>
      </w:r>
      <w:r w:rsidDel="00000000" w:rsidR="00000000" w:rsidRPr="00000000">
        <w:rPr>
          <w:rFonts w:ascii="Source Sans Pro" w:cs="Source Sans Pro" w:eastAsia="Source Sans Pro" w:hAnsi="Source Sans Pro"/>
          <w:sz w:val="24"/>
          <w:szCs w:val="24"/>
          <w:rtl w:val="0"/>
        </w:rPr>
        <w:t xml:space="preserve"> von </w:t>
      </w:r>
      <w:r w:rsidDel="00000000" w:rsidR="00000000" w:rsidRPr="00000000">
        <w:rPr>
          <w:rFonts w:ascii="Source Sans Pro" w:cs="Source Sans Pro" w:eastAsia="Source Sans Pro" w:hAnsi="Source Sans Pro"/>
          <w:sz w:val="24"/>
          <w:szCs w:val="24"/>
          <w:highlight w:val="yellow"/>
          <w:rtl w:val="0"/>
        </w:rPr>
        <w:t xml:space="preserve">[Anbietername]</w:t>
      </w:r>
      <w:r w:rsidDel="00000000" w:rsidR="00000000" w:rsidRPr="00000000">
        <w:rPr>
          <w:rFonts w:ascii="Source Sans Pro" w:cs="Source Sans Pro" w:eastAsia="Source Sans Pro" w:hAnsi="Source Sans Pro"/>
          <w:sz w:val="24"/>
          <w:szCs w:val="24"/>
          <w:rtl w:val="0"/>
        </w:rPr>
        <w:t xml:space="preserve">. Alle Web- und Vor-Ort-Angebote sind auch nochmal im Veranstaltungskalender zum Aktionstag aufgelistet, der auch auf der Website zum Aktionstag zu finden ist.</w:t>
      </w:r>
      <w:r w:rsidDel="00000000" w:rsidR="00000000" w:rsidRPr="00000000">
        <w:rPr>
          <w:rFonts w:ascii="Source Sans Pro" w:cs="Source Sans Pro" w:eastAsia="Source Sans Pro" w:hAnsi="Source Sans Pro"/>
          <w:sz w:val="24"/>
          <w:szCs w:val="24"/>
          <w:rtl w:val="0"/>
        </w:rPr>
        <w:t xml:space="preserve"> Dort gibt es auch weitere Informationen zum Tag der Rückengesundheit, ein Booklet mit Gesundheitsinformationen sowie ein Gewinnspiel. </w:t>
      </w:r>
    </w:p>
    <w:p w:rsidR="00000000" w:rsidDel="00000000" w:rsidP="00000000" w:rsidRDefault="00000000" w:rsidRPr="00000000" w14:paraId="00000024">
      <w:pPr>
        <w:shd w:fill="ffffff" w:val="clear"/>
        <w:spacing w:after="360" w:before="360" w:line="240" w:lineRule="auto"/>
        <w:ind w:right="1267"/>
        <w:jc w:val="both"/>
        <w:rPr>
          <w:rFonts w:ascii="Roboto Slab" w:cs="Roboto Slab" w:eastAsia="Roboto Slab" w:hAnsi="Roboto Slab"/>
          <w:b w:val="1"/>
          <w:color w:val="00468c"/>
          <w:sz w:val="24"/>
          <w:szCs w:val="24"/>
        </w:rPr>
      </w:pPr>
      <w:r w:rsidDel="00000000" w:rsidR="00000000" w:rsidRPr="00000000">
        <w:rPr>
          <w:rtl w:val="0"/>
        </w:rPr>
      </w:r>
    </w:p>
    <w:p w:rsidR="00000000" w:rsidDel="00000000" w:rsidP="00000000" w:rsidRDefault="00000000" w:rsidRPr="00000000" w14:paraId="00000025">
      <w:pPr>
        <w:shd w:fill="ffffff" w:val="clear"/>
        <w:spacing w:after="360" w:before="360" w:line="240" w:lineRule="auto"/>
        <w:ind w:right="1267"/>
        <w:jc w:val="both"/>
        <w:rPr>
          <w:rFonts w:ascii="Roboto Slab" w:cs="Roboto Slab" w:eastAsia="Roboto Slab" w:hAnsi="Roboto Slab"/>
          <w:b w:val="1"/>
          <w:color w:val="00468c"/>
          <w:sz w:val="24"/>
          <w:szCs w:val="24"/>
        </w:rPr>
      </w:pPr>
      <w:r w:rsidDel="00000000" w:rsidR="00000000" w:rsidRPr="00000000">
        <w:rPr>
          <w:rFonts w:ascii="Roboto Slab" w:cs="Roboto Slab" w:eastAsia="Roboto Slab" w:hAnsi="Roboto Slab"/>
          <w:b w:val="1"/>
          <w:color w:val="00468c"/>
          <w:sz w:val="24"/>
          <w:szCs w:val="24"/>
          <w:rtl w:val="0"/>
        </w:rPr>
        <w:t xml:space="preserve">Pressekontakt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267" w:firstLine="0"/>
        <w:jc w:val="both"/>
        <w:rPr>
          <w:rFonts w:ascii="Roboto Slab" w:cs="Roboto Slab" w:eastAsia="Roboto Slab" w:hAnsi="Roboto Slab"/>
          <w:b w:val="1"/>
          <w:color w:val="00468c"/>
          <w:sz w:val="24"/>
          <w:szCs w:val="24"/>
        </w:rPr>
      </w:pPr>
      <w:r w:rsidDel="00000000" w:rsidR="00000000" w:rsidRPr="00000000">
        <w:rPr>
          <w:rFonts w:ascii="Source Sans Pro" w:cs="Source Sans Pro" w:eastAsia="Source Sans Pro" w:hAnsi="Source Sans Pro"/>
          <w:sz w:val="24"/>
          <w:szCs w:val="24"/>
          <w:highlight w:val="yellow"/>
          <w:rtl w:val="0"/>
        </w:rPr>
        <w:t xml:space="preserve">[Geben Sie einen Pressekontakt für Rückfragen an (Name, Adresse, Telefon, E-Mail)]</w:t>
        <w:br w:type="textWrapping"/>
        <w:br w:type="textWrapping"/>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1267" w:firstLine="0"/>
        <w:jc w:val="both"/>
        <w:rPr>
          <w:rFonts w:ascii="Roboto Slab" w:cs="Roboto Slab" w:eastAsia="Roboto Slab" w:hAnsi="Roboto Slab"/>
          <w:b w:val="1"/>
          <w:color w:val="00468c"/>
          <w:sz w:val="24"/>
          <w:szCs w:val="24"/>
        </w:rPr>
      </w:pPr>
      <w:r w:rsidDel="00000000" w:rsidR="00000000" w:rsidRPr="00000000">
        <w:rPr>
          <w:rFonts w:ascii="Roboto Slab" w:cs="Roboto Slab" w:eastAsia="Roboto Slab" w:hAnsi="Roboto Slab"/>
          <w:b w:val="1"/>
          <w:color w:val="00468c"/>
          <w:sz w:val="24"/>
          <w:szCs w:val="24"/>
          <w:rtl w:val="0"/>
        </w:rPr>
        <w:t xml:space="preserve">Bildmaterial</w:t>
      </w:r>
    </w:p>
    <w:p w:rsidR="00000000" w:rsidDel="00000000" w:rsidP="00000000" w:rsidRDefault="00000000" w:rsidRPr="00000000" w14:paraId="00000028">
      <w:pPr>
        <w:shd w:fill="ffffff" w:val="clear"/>
        <w:spacing w:after="360" w:before="360" w:line="240" w:lineRule="auto"/>
        <w:ind w:right="1267"/>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Das zugehörige Pressebild steht Journalisten und Medien zur honorarfreien Nutzung für die redaktionelle Berichterstattung zur Verfügung. Bei Verwendung bitten wir den Urheber mit “Aktion Gesunder Rücken e.V.” auszuzeichnen.</w:t>
      </w:r>
    </w:p>
    <w:p w:rsidR="00000000" w:rsidDel="00000000" w:rsidP="00000000" w:rsidRDefault="00000000" w:rsidRPr="00000000" w14:paraId="00000029">
      <w:pPr>
        <w:shd w:fill="ffffff" w:val="clear"/>
        <w:spacing w:after="360" w:before="360" w:line="240" w:lineRule="auto"/>
        <w:ind w:right="1267"/>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A">
      <w:pPr>
        <w:shd w:fill="ffffff" w:val="clear"/>
        <w:spacing w:after="360" w:before="360" w:line="240" w:lineRule="auto"/>
        <w:ind w:left="0" w:right="1267" w:firstLine="0"/>
        <w:jc w:val="both"/>
        <w:rPr>
          <w:rFonts w:ascii="Source Sans Pro" w:cs="Source Sans Pro" w:eastAsia="Source Sans Pro" w:hAnsi="Source Sans Pro"/>
          <w:b w:val="1"/>
          <w:sz w:val="24"/>
          <w:szCs w:val="24"/>
          <w:highlight w:val="yellow"/>
        </w:rPr>
      </w:pPr>
      <w:r w:rsidDel="00000000" w:rsidR="00000000" w:rsidRPr="00000000">
        <w:rPr>
          <w:rFonts w:ascii="Source Sans Pro" w:cs="Source Sans Pro" w:eastAsia="Source Sans Pro" w:hAnsi="Source Sans Pro"/>
          <w:b w:val="1"/>
          <w:sz w:val="24"/>
          <w:szCs w:val="24"/>
          <w:highlight w:val="yellow"/>
          <w:rtl w:val="0"/>
        </w:rPr>
        <w:t xml:space="preserve">[Hinweise zum Versand]</w:t>
      </w:r>
    </w:p>
    <w:p w:rsidR="00000000" w:rsidDel="00000000" w:rsidP="00000000" w:rsidRDefault="00000000" w:rsidRPr="00000000" w14:paraId="0000002B">
      <w:pPr>
        <w:numPr>
          <w:ilvl w:val="0"/>
          <w:numId w:val="1"/>
        </w:numPr>
        <w:shd w:fill="ffffff" w:val="clear"/>
        <w:spacing w:after="0" w:afterAutospacing="0" w:before="360" w:line="240" w:lineRule="auto"/>
        <w:ind w:left="720" w:right="1267" w:hanging="360"/>
        <w:jc w:val="both"/>
        <w:rPr>
          <w:rFonts w:ascii="Source Sans Pro" w:cs="Source Sans Pro" w:eastAsia="Source Sans Pro" w:hAnsi="Source Sans Pro"/>
          <w:sz w:val="24"/>
          <w:szCs w:val="24"/>
          <w:highlight w:val="yellow"/>
        </w:rPr>
      </w:pPr>
      <w:r w:rsidDel="00000000" w:rsidR="00000000" w:rsidRPr="00000000">
        <w:rPr>
          <w:rFonts w:ascii="Source Sans Pro" w:cs="Source Sans Pro" w:eastAsia="Source Sans Pro" w:hAnsi="Source Sans Pro"/>
          <w:sz w:val="24"/>
          <w:szCs w:val="24"/>
          <w:highlight w:val="yellow"/>
          <w:rtl w:val="0"/>
        </w:rPr>
        <w:t xml:space="preserve">Bitte füllen Sie die gelb markierten Stellen aus und entfernen Sie anschließend die Markierungen. Stellen Sie sicher, dass die vervollständigten Sätze grammatikalisch korrekt sind.</w:t>
      </w:r>
    </w:p>
    <w:p w:rsidR="00000000" w:rsidDel="00000000" w:rsidP="00000000" w:rsidRDefault="00000000" w:rsidRPr="00000000" w14:paraId="0000002C">
      <w:pPr>
        <w:numPr>
          <w:ilvl w:val="0"/>
          <w:numId w:val="1"/>
        </w:numPr>
        <w:shd w:fill="ffffff" w:val="clear"/>
        <w:spacing w:after="0" w:afterAutospacing="0" w:before="0" w:beforeAutospacing="0" w:line="240" w:lineRule="auto"/>
        <w:ind w:left="720" w:right="1267" w:hanging="360"/>
        <w:jc w:val="both"/>
        <w:rPr>
          <w:rFonts w:ascii="Source Sans Pro" w:cs="Source Sans Pro" w:eastAsia="Source Sans Pro" w:hAnsi="Source Sans Pro"/>
          <w:sz w:val="24"/>
          <w:szCs w:val="24"/>
          <w:highlight w:val="yellow"/>
        </w:rPr>
      </w:pPr>
      <w:r w:rsidDel="00000000" w:rsidR="00000000" w:rsidRPr="00000000">
        <w:rPr>
          <w:rFonts w:ascii="Source Sans Pro" w:cs="Source Sans Pro" w:eastAsia="Source Sans Pro" w:hAnsi="Source Sans Pro"/>
          <w:sz w:val="24"/>
          <w:szCs w:val="24"/>
          <w:highlight w:val="yellow"/>
          <w:rtl w:val="0"/>
        </w:rPr>
        <w:t xml:space="preserve">Bitte erstellen Sie eine PDF Datei aus dem Word-Dokument.</w:t>
      </w:r>
    </w:p>
    <w:p w:rsidR="00000000" w:rsidDel="00000000" w:rsidP="00000000" w:rsidRDefault="00000000" w:rsidRPr="00000000" w14:paraId="0000002D">
      <w:pPr>
        <w:numPr>
          <w:ilvl w:val="0"/>
          <w:numId w:val="1"/>
        </w:numPr>
        <w:shd w:fill="ffffff" w:val="clear"/>
        <w:spacing w:after="360" w:before="0" w:beforeAutospacing="0" w:line="240" w:lineRule="auto"/>
        <w:ind w:left="720" w:right="1267" w:hanging="360"/>
        <w:jc w:val="both"/>
        <w:rPr>
          <w:rFonts w:ascii="Source Sans Pro" w:cs="Source Sans Pro" w:eastAsia="Source Sans Pro" w:hAnsi="Source Sans Pro"/>
          <w:sz w:val="24"/>
          <w:szCs w:val="24"/>
          <w:highlight w:val="yellow"/>
        </w:rPr>
      </w:pPr>
      <w:r w:rsidDel="00000000" w:rsidR="00000000" w:rsidRPr="00000000">
        <w:rPr>
          <w:rFonts w:ascii="Source Sans Pro" w:cs="Source Sans Pro" w:eastAsia="Source Sans Pro" w:hAnsi="Source Sans Pro"/>
          <w:sz w:val="24"/>
          <w:szCs w:val="24"/>
          <w:highlight w:val="yellow"/>
          <w:rtl w:val="0"/>
        </w:rPr>
        <w:t xml:space="preserve">Bitte hängen Sie das Pressebild zusätzlich als eigenständige Datei an.</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ind w:right="1267"/>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F">
      <w:pPr>
        <w:ind w:left="1133" w:right="1267" w:firstLine="0"/>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30">
      <w:pPr>
        <w:ind w:left="1133" w:right="1267" w:firstLine="0"/>
        <w:jc w:val="both"/>
        <w:rPr>
          <w:rFonts w:ascii="Roboto Slab" w:cs="Roboto Slab" w:eastAsia="Roboto Slab" w:hAnsi="Roboto Slab"/>
          <w:b w:val="1"/>
          <w:color w:val="00468c"/>
          <w:sz w:val="24"/>
          <w:szCs w:val="24"/>
        </w:rPr>
      </w:pPr>
      <w:r w:rsidDel="00000000" w:rsidR="00000000" w:rsidRPr="00000000">
        <w:rPr>
          <w:rtl w:val="0"/>
        </w:rPr>
      </w:r>
    </w:p>
    <w:p w:rsidR="00000000" w:rsidDel="00000000" w:rsidP="00000000" w:rsidRDefault="00000000" w:rsidRPr="00000000" w14:paraId="00000031">
      <w:pPr>
        <w:ind w:left="1133" w:right="1267" w:firstLine="0"/>
        <w:jc w:val="both"/>
        <w:rPr>
          <w:rFonts w:ascii="Roboto Slab" w:cs="Roboto Slab" w:eastAsia="Roboto Slab" w:hAnsi="Roboto Slab"/>
          <w:b w:val="1"/>
          <w:color w:val="00468c"/>
          <w:sz w:val="24"/>
          <w:szCs w:val="24"/>
        </w:rPr>
      </w:pPr>
      <w:r w:rsidDel="00000000" w:rsidR="00000000" w:rsidRPr="00000000">
        <w:rPr>
          <w:rtl w:val="0"/>
        </w:rPr>
      </w:r>
    </w:p>
    <w:p w:rsidR="00000000" w:rsidDel="00000000" w:rsidP="00000000" w:rsidRDefault="00000000" w:rsidRPr="00000000" w14:paraId="00000032">
      <w:pPr>
        <w:ind w:left="1133" w:right="1267" w:firstLine="0"/>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33">
      <w:pPr>
        <w:ind w:right="1551"/>
        <w:jc w:val="both"/>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34">
      <w:pPr>
        <w:ind w:right="1551"/>
        <w:jc w:val="both"/>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35">
      <w:pPr>
        <w:ind w:right="1551"/>
        <w:jc w:val="both"/>
        <w:rPr>
          <w:rFonts w:ascii="Source Sans Pro" w:cs="Source Sans Pro" w:eastAsia="Source Sans Pro" w:hAnsi="Source Sans Pro"/>
        </w:rPr>
      </w:pPr>
      <w:r w:rsidDel="00000000" w:rsidR="00000000" w:rsidRPr="00000000">
        <w:rPr>
          <w:rtl w:val="0"/>
        </w:rPr>
      </w:r>
    </w:p>
    <w:p w:rsidR="00000000" w:rsidDel="00000000" w:rsidP="00000000" w:rsidRDefault="00000000" w:rsidRPr="00000000" w14:paraId="00000036">
      <w:pPr>
        <w:widowControl w:val="0"/>
        <w:ind w:left="1417" w:right="1551" w:firstLine="0"/>
        <w:jc w:val="both"/>
        <w:rPr>
          <w:rFonts w:ascii="Roboto Slab" w:cs="Roboto Slab" w:eastAsia="Roboto Slab" w:hAnsi="Roboto Slab"/>
          <w:b w:val="1"/>
          <w:color w:val="00468c"/>
          <w:sz w:val="20"/>
          <w:szCs w:val="20"/>
        </w:rPr>
      </w:pPr>
      <w:r w:rsidDel="00000000" w:rsidR="00000000" w:rsidRPr="00000000">
        <w:rPr>
          <w:rtl w:val="0"/>
        </w:rPr>
      </w:r>
    </w:p>
    <w:p w:rsidR="00000000" w:rsidDel="00000000" w:rsidP="00000000" w:rsidRDefault="00000000" w:rsidRPr="00000000" w14:paraId="00000037">
      <w:pPr>
        <w:widowControl w:val="0"/>
        <w:ind w:left="1417" w:right="1551" w:firstLine="0"/>
        <w:jc w:val="both"/>
        <w:rPr>
          <w:rFonts w:ascii="Roboto Slab" w:cs="Roboto Slab" w:eastAsia="Roboto Slab" w:hAnsi="Roboto Slab"/>
          <w:b w:val="1"/>
          <w:color w:val="00468c"/>
          <w:sz w:val="20"/>
          <w:szCs w:val="20"/>
        </w:rPr>
      </w:pPr>
      <w:r w:rsidDel="00000000" w:rsidR="00000000" w:rsidRPr="00000000">
        <w:rPr>
          <w:rtl w:val="0"/>
        </w:rPr>
      </w:r>
    </w:p>
    <w:p w:rsidR="00000000" w:rsidDel="00000000" w:rsidP="00000000" w:rsidRDefault="00000000" w:rsidRPr="00000000" w14:paraId="00000038">
      <w:pPr>
        <w:widowControl w:val="0"/>
        <w:ind w:left="1417" w:right="1551" w:firstLine="0"/>
        <w:jc w:val="both"/>
        <w:rPr>
          <w:rFonts w:ascii="Roboto Slab" w:cs="Roboto Slab" w:eastAsia="Roboto Slab" w:hAnsi="Roboto Slab"/>
          <w:b w:val="1"/>
          <w:color w:val="00468c"/>
          <w:sz w:val="20"/>
          <w:szCs w:val="20"/>
        </w:rPr>
      </w:pPr>
      <w:r w:rsidDel="00000000" w:rsidR="00000000" w:rsidRPr="00000000">
        <w:rPr>
          <w:rtl w:val="0"/>
        </w:rPr>
      </w:r>
    </w:p>
    <w:p w:rsidR="00000000" w:rsidDel="00000000" w:rsidP="00000000" w:rsidRDefault="00000000" w:rsidRPr="00000000" w14:paraId="00000039">
      <w:pPr>
        <w:widowControl w:val="0"/>
        <w:ind w:left="1417" w:right="1551" w:firstLine="0"/>
        <w:jc w:val="both"/>
        <w:rPr>
          <w:rFonts w:ascii="Roboto Slab" w:cs="Roboto Slab" w:eastAsia="Roboto Slab" w:hAnsi="Roboto Slab"/>
          <w:b w:val="1"/>
          <w:color w:val="00468c"/>
          <w:sz w:val="20"/>
          <w:szCs w:val="20"/>
        </w:rPr>
      </w:pPr>
      <w:r w:rsidDel="00000000" w:rsidR="00000000" w:rsidRPr="00000000">
        <w:rPr>
          <w:rtl w:val="0"/>
        </w:rPr>
      </w:r>
    </w:p>
    <w:p w:rsidR="00000000" w:rsidDel="00000000" w:rsidP="00000000" w:rsidRDefault="00000000" w:rsidRPr="00000000" w14:paraId="0000003A">
      <w:pPr>
        <w:widowControl w:val="0"/>
        <w:ind w:left="1417" w:right="1551" w:firstLine="0"/>
        <w:jc w:val="both"/>
        <w:rPr>
          <w:rFonts w:ascii="Roboto Slab" w:cs="Roboto Slab" w:eastAsia="Roboto Slab" w:hAnsi="Roboto Slab"/>
          <w:b w:val="1"/>
          <w:color w:val="00468c"/>
          <w:sz w:val="20"/>
          <w:szCs w:val="20"/>
        </w:rPr>
      </w:pPr>
      <w:r w:rsidDel="00000000" w:rsidR="00000000" w:rsidRPr="00000000">
        <w:rPr>
          <w:rtl w:val="0"/>
        </w:rPr>
      </w:r>
    </w:p>
    <w:p w:rsidR="00000000" w:rsidDel="00000000" w:rsidP="00000000" w:rsidRDefault="00000000" w:rsidRPr="00000000" w14:paraId="0000003B">
      <w:pPr>
        <w:widowControl w:val="0"/>
        <w:ind w:left="1417" w:right="1551" w:firstLine="0"/>
        <w:jc w:val="both"/>
        <w:rPr>
          <w:rFonts w:ascii="Roboto Slab" w:cs="Roboto Slab" w:eastAsia="Roboto Slab" w:hAnsi="Roboto Slab"/>
          <w:b w:val="1"/>
          <w:color w:val="00468c"/>
          <w:sz w:val="20"/>
          <w:szCs w:val="20"/>
        </w:rPr>
      </w:pPr>
      <w:r w:rsidDel="00000000" w:rsidR="00000000" w:rsidRPr="00000000">
        <w:rPr>
          <w:rtl w:val="0"/>
        </w:rPr>
      </w:r>
    </w:p>
    <w:p w:rsidR="00000000" w:rsidDel="00000000" w:rsidP="00000000" w:rsidRDefault="00000000" w:rsidRPr="00000000" w14:paraId="0000003C">
      <w:pPr>
        <w:widowControl w:val="0"/>
        <w:ind w:left="1417" w:right="1551" w:firstLine="0"/>
        <w:jc w:val="both"/>
        <w:rPr>
          <w:rFonts w:ascii="Roboto Slab" w:cs="Roboto Slab" w:eastAsia="Roboto Slab" w:hAnsi="Roboto Slab"/>
          <w:b w:val="1"/>
          <w:color w:val="00468c"/>
          <w:sz w:val="20"/>
          <w:szCs w:val="20"/>
        </w:rPr>
      </w:pPr>
      <w:r w:rsidDel="00000000" w:rsidR="00000000" w:rsidRPr="00000000">
        <w:rPr>
          <w:rtl w:val="0"/>
        </w:rPr>
      </w:r>
    </w:p>
    <w:p w:rsidR="00000000" w:rsidDel="00000000" w:rsidP="00000000" w:rsidRDefault="00000000" w:rsidRPr="00000000" w14:paraId="0000003D">
      <w:pPr>
        <w:widowControl w:val="0"/>
        <w:ind w:right="1551"/>
        <w:jc w:val="both"/>
        <w:rPr>
          <w:rFonts w:ascii="Roboto Slab" w:cs="Roboto Slab" w:eastAsia="Roboto Slab" w:hAnsi="Roboto Slab"/>
          <w:b w:val="1"/>
          <w:color w:val="00468c"/>
        </w:rPr>
      </w:pPr>
      <w:r w:rsidDel="00000000" w:rsidR="00000000" w:rsidRPr="00000000">
        <w:rPr>
          <w:rtl w:val="0"/>
        </w:rPr>
      </w:r>
    </w:p>
    <w:p w:rsidR="00000000" w:rsidDel="00000000" w:rsidP="00000000" w:rsidRDefault="00000000" w:rsidRPr="00000000" w14:paraId="0000003E">
      <w:pPr>
        <w:widowControl w:val="0"/>
        <w:ind w:left="1417" w:right="1551" w:firstLine="0"/>
        <w:jc w:val="both"/>
        <w:rPr>
          <w:rFonts w:ascii="Roboto Slab" w:cs="Roboto Slab" w:eastAsia="Roboto Slab" w:hAnsi="Roboto Slab"/>
          <w:b w:val="1"/>
          <w:color w:val="00468c"/>
        </w:rPr>
      </w:pPr>
      <w:r w:rsidDel="00000000" w:rsidR="00000000" w:rsidRPr="00000000">
        <w:rPr>
          <w:rtl w:val="0"/>
        </w:rPr>
      </w:r>
    </w:p>
    <w:p w:rsidR="00000000" w:rsidDel="00000000" w:rsidP="00000000" w:rsidRDefault="00000000" w:rsidRPr="00000000" w14:paraId="0000003F">
      <w:pPr>
        <w:widowControl w:val="0"/>
        <w:ind w:left="1417" w:right="1551" w:firstLine="0"/>
        <w:jc w:val="both"/>
        <w:rPr>
          <w:rFonts w:ascii="Roboto Slab" w:cs="Roboto Slab" w:eastAsia="Roboto Slab" w:hAnsi="Roboto Slab"/>
          <w:b w:val="1"/>
          <w:color w:val="00468c"/>
        </w:rPr>
      </w:pPr>
      <w:r w:rsidDel="00000000" w:rsidR="00000000" w:rsidRPr="00000000">
        <w:rPr>
          <w:rtl w:val="0"/>
        </w:rPr>
      </w:r>
    </w:p>
    <w:p w:rsidR="00000000" w:rsidDel="00000000" w:rsidP="00000000" w:rsidRDefault="00000000" w:rsidRPr="00000000" w14:paraId="00000040">
      <w:pPr>
        <w:widowControl w:val="0"/>
        <w:ind w:left="1417" w:right="1551" w:firstLine="0"/>
        <w:jc w:val="both"/>
        <w:rPr>
          <w:rFonts w:ascii="Roboto Slab" w:cs="Roboto Slab" w:eastAsia="Roboto Slab" w:hAnsi="Roboto Slab"/>
          <w:b w:val="1"/>
          <w:color w:val="00468c"/>
        </w:rPr>
      </w:pPr>
      <w:r w:rsidDel="00000000" w:rsidR="00000000" w:rsidRPr="00000000">
        <w:rPr>
          <w:rtl w:val="0"/>
        </w:rPr>
      </w:r>
    </w:p>
    <w:p w:rsidR="00000000" w:rsidDel="00000000" w:rsidP="00000000" w:rsidRDefault="00000000" w:rsidRPr="00000000" w14:paraId="00000041">
      <w:pPr>
        <w:widowControl w:val="0"/>
        <w:ind w:left="1417" w:right="1551" w:firstLine="0"/>
        <w:jc w:val="both"/>
        <w:rPr>
          <w:rFonts w:ascii="Roboto Slab" w:cs="Roboto Slab" w:eastAsia="Roboto Slab" w:hAnsi="Roboto Slab"/>
          <w:b w:val="1"/>
          <w:color w:val="00468c"/>
        </w:rPr>
      </w:pPr>
      <w:r w:rsidDel="00000000" w:rsidR="00000000" w:rsidRPr="00000000">
        <w:rPr>
          <w:rtl w:val="0"/>
        </w:rPr>
      </w:r>
    </w:p>
    <w:p w:rsidR="00000000" w:rsidDel="00000000" w:rsidP="00000000" w:rsidRDefault="00000000" w:rsidRPr="00000000" w14:paraId="00000042">
      <w:pPr>
        <w:widowControl w:val="0"/>
        <w:ind w:left="1133" w:right="1551" w:firstLine="0"/>
        <w:jc w:val="both"/>
        <w:rPr>
          <w:rFonts w:ascii="Source Sans Pro" w:cs="Source Sans Pro" w:eastAsia="Source Sans Pro" w:hAnsi="Source Sans Pro"/>
          <w:color w:val="00468c"/>
        </w:rPr>
      </w:pPr>
      <w:r w:rsidDel="00000000" w:rsidR="00000000" w:rsidRPr="00000000">
        <w:rPr>
          <w:rtl w:val="0"/>
        </w:rPr>
      </w:r>
    </w:p>
    <w:sectPr>
      <w:headerReference r:id="rId11" w:type="default"/>
      <w:headerReference r:id="rId12" w:type="first"/>
      <w:footerReference r:id="rId13" w:type="default"/>
      <w:footerReference r:id="rId14" w:type="first"/>
      <w:pgSz w:h="16834" w:w="11909" w:orient="portrait"/>
      <w:pgMar w:bottom="1133" w:top="1133" w:left="1133" w:right="1133"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Slab Light">
    <w:embedRegular w:fontKey="{00000000-0000-0000-0000-000000000000}" r:id="rId1" w:subsetted="0"/>
    <w:embedBold w:fontKey="{00000000-0000-0000-0000-000000000000}" r:id="rId2" w:subsetted="0"/>
  </w:font>
  <w:font w:name="Roboto Slab">
    <w:embedRegular w:fontKey="{00000000-0000-0000-0000-000000000000}" r:id="rId3" w:subsetted="0"/>
    <w:embedBold w:fontKey="{00000000-0000-0000-0000-000000000000}" r:id="rId4" w:subsetted="0"/>
  </w:font>
  <w:font w:name="Ralew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Source Sans Pro SemiBold">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Roboto Slab SemiBold">
    <w:embedRegular w:fontKey="{00000000-0000-0000-0000-000000000000}" r:id="rId13" w:subsetted="0"/>
    <w:embedBold w:fontKey="{00000000-0000-0000-0000-000000000000}" r:id="rId14" w:subsetted="0"/>
  </w:font>
  <w:font w:name="Roboto Slab Medium">
    <w:embedRegular w:fontKey="{00000000-0000-0000-0000-000000000000}" r:id="rId15" w:subsetted="0"/>
    <w:embedBold w:fontKey="{00000000-0000-0000-0000-000000000000}" r:id="rId16" w:subsetted="0"/>
  </w:font>
  <w:font w:name="Source Sans Pro">
    <w:embedRegular w:fontKey="{00000000-0000-0000-0000-000000000000}" r:id="rId17" w:subsetted="0"/>
    <w:embedBold w:fontKey="{00000000-0000-0000-0000-000000000000}" r:id="rId18" w:subsetted="0"/>
    <w:embedItalic w:fontKey="{00000000-0000-0000-0000-000000000000}" r:id="rId19" w:subsetted="0"/>
    <w:embedBoldItalic w:fontKey="{00000000-0000-0000-0000-000000000000}" r:id="rId2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jc w:val="righ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jc w:val="right"/>
      <w:rPr>
        <w:rFonts w:ascii="Roboto Slab Medium" w:cs="Roboto Slab Medium" w:eastAsia="Roboto Slab Medium" w:hAnsi="Roboto Slab Medium"/>
        <w:color w:val="00468c"/>
      </w:rPr>
    </w:pPr>
    <w:r w:rsidDel="00000000" w:rsidR="00000000" w:rsidRPr="00000000">
      <w:rPr>
        <w:rFonts w:ascii="Roboto Slab Medium" w:cs="Roboto Slab Medium" w:eastAsia="Roboto Slab Medium" w:hAnsi="Roboto Slab Medium"/>
        <w:color w:val="00468c"/>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-34758</wp:posOffset>
              </wp:positionH>
              <wp:positionV relativeFrom="page">
                <wp:posOffset>647700</wp:posOffset>
              </wp:positionV>
              <wp:extent cx="7629525" cy="1501202"/>
              <wp:effectExtent b="0" l="0" r="0" t="0"/>
              <wp:wrapNone/>
              <wp:docPr id="32" name=""/>
              <a:graphic>
                <a:graphicData uri="http://schemas.microsoft.com/office/word/2010/wordprocessingGroup">
                  <wpg:wgp>
                    <wpg:cNvGrpSpPr/>
                    <wpg:grpSpPr>
                      <a:xfrm>
                        <a:off x="1531225" y="3038900"/>
                        <a:ext cx="7629525" cy="1501202"/>
                        <a:chOff x="1531225" y="3038900"/>
                        <a:chExt cx="7629550" cy="1482200"/>
                      </a:xfrm>
                    </wpg:grpSpPr>
                    <wpg:grpSp>
                      <wpg:cNvGrpSpPr/>
                      <wpg:grpSpPr>
                        <a:xfrm>
                          <a:off x="1531238" y="3038901"/>
                          <a:ext cx="7629525" cy="1482199"/>
                          <a:chOff x="1531225" y="3048400"/>
                          <a:chExt cx="7629550" cy="1463200"/>
                        </a:xfrm>
                      </wpg:grpSpPr>
                      <wps:wsp>
                        <wps:cNvSpPr/>
                        <wps:cNvPr id="3" name="Shape 3"/>
                        <wps:spPr>
                          <a:xfrm>
                            <a:off x="1531225" y="3048400"/>
                            <a:ext cx="7629550" cy="146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31238" y="3048402"/>
                            <a:ext cx="7629525" cy="1463197"/>
                            <a:chOff x="1531225" y="3056375"/>
                            <a:chExt cx="7629550" cy="1447250"/>
                          </a:xfrm>
                        </wpg:grpSpPr>
                        <wps:wsp>
                          <wps:cNvSpPr/>
                          <wps:cNvPr id="5" name="Shape 5"/>
                          <wps:spPr>
                            <a:xfrm>
                              <a:off x="1531225" y="3056375"/>
                              <a:ext cx="7629550" cy="1447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31238" y="3056390"/>
                              <a:ext cx="7629525" cy="1447221"/>
                              <a:chOff x="1431875" y="633150"/>
                              <a:chExt cx="5152800" cy="965100"/>
                            </a:xfrm>
                          </wpg:grpSpPr>
                          <wps:wsp>
                            <wps:cNvSpPr/>
                            <wps:cNvPr id="7" name="Shape 7"/>
                            <wps:spPr>
                              <a:xfrm>
                                <a:off x="1431875" y="633150"/>
                                <a:ext cx="5152800" cy="965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1431875" y="633150"/>
                                <a:ext cx="5152800" cy="965100"/>
                              </a:xfrm>
                              <a:prstGeom prst="rect">
                                <a:avLst/>
                              </a:prstGeom>
                              <a:solidFill>
                                <a:srgbClr val="99B5D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pic:pic>
                      <pic:nvPicPr>
                        <pic:cNvPr id="9" name="Shape 9"/>
                        <pic:cNvPicPr preferRelativeResize="0"/>
                      </pic:nvPicPr>
                      <pic:blipFill>
                        <a:blip r:embed="rId1">
                          <a:alphaModFix/>
                        </a:blip>
                        <a:stretch>
                          <a:fillRect/>
                        </a:stretch>
                      </pic:blipFill>
                      <pic:spPr>
                        <a:xfrm>
                          <a:off x="7230325" y="3402726"/>
                          <a:ext cx="1122125" cy="754625"/>
                        </a:xfrm>
                        <a:prstGeom prst="rect">
                          <a:avLst/>
                        </a:prstGeom>
                        <a:noFill/>
                        <a:ln>
                          <a:noFill/>
                        </a:ln>
                      </pic:spPr>
                    </pic:pic>
                  </wpg:wgp>
                </a:graphicData>
              </a:graphic>
            </wp:anchor>
          </w:drawing>
        </mc:Choice>
        <mc:Fallback>
          <w:drawing>
            <wp:anchor allowOverlap="1" behindDoc="1" distB="0" distT="0" distL="0" distR="0" hidden="0" layoutInCell="1" locked="0" relativeHeight="0" simplePos="0">
              <wp:simplePos x="0" y="0"/>
              <wp:positionH relativeFrom="page">
                <wp:posOffset>-34758</wp:posOffset>
              </wp:positionH>
              <wp:positionV relativeFrom="page">
                <wp:posOffset>647700</wp:posOffset>
              </wp:positionV>
              <wp:extent cx="7629525" cy="1501202"/>
              <wp:effectExtent b="0" l="0" r="0" t="0"/>
              <wp:wrapNone/>
              <wp:docPr id="32"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7629525" cy="1501202"/>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tandard" w:default="1">
    <w:name w:val="Normal"/>
    <w:qFormat w:val="1"/>
  </w:style>
  <w:style w:type="paragraph" w:styleId="berschrift1">
    <w:name w:val="heading 1"/>
    <w:basedOn w:val="Standard"/>
    <w:next w:val="Standard"/>
    <w:uiPriority w:val="9"/>
    <w:qFormat w:val="1"/>
    <w:pPr>
      <w:keepNext w:val="1"/>
      <w:keepLines w:val="1"/>
      <w:spacing w:after="120" w:before="400"/>
      <w:outlineLvl w:val="0"/>
    </w:pPr>
    <w:rPr>
      <w:sz w:val="40"/>
      <w:szCs w:val="40"/>
    </w:rPr>
  </w:style>
  <w:style w:type="paragraph" w:styleId="berschrift2">
    <w:name w:val="heading 2"/>
    <w:basedOn w:val="Standard"/>
    <w:next w:val="Standard"/>
    <w:uiPriority w:val="9"/>
    <w:semiHidden w:val="1"/>
    <w:unhideWhenUsed w:val="1"/>
    <w:qFormat w:val="1"/>
    <w:pPr>
      <w:keepNext w:val="1"/>
      <w:keepLines w:val="1"/>
      <w:spacing w:after="120" w:before="360"/>
      <w:outlineLvl w:val="1"/>
    </w:pPr>
    <w:rPr>
      <w:sz w:val="32"/>
      <w:szCs w:val="32"/>
    </w:rPr>
  </w:style>
  <w:style w:type="paragraph" w:styleId="berschrift3">
    <w:name w:val="heading 3"/>
    <w:basedOn w:val="Standard"/>
    <w:next w:val="Standard"/>
    <w:uiPriority w:val="9"/>
    <w:semiHidden w:val="1"/>
    <w:unhideWhenUsed w:val="1"/>
    <w:qFormat w:val="1"/>
    <w:pPr>
      <w:keepNext w:val="1"/>
      <w:keepLines w:val="1"/>
      <w:spacing w:after="80" w:before="320"/>
      <w:outlineLvl w:val="2"/>
    </w:pPr>
    <w:rPr>
      <w:color w:val="434343"/>
      <w:sz w:val="28"/>
      <w:szCs w:val="28"/>
    </w:rPr>
  </w:style>
  <w:style w:type="paragraph" w:styleId="berschrift4">
    <w:name w:val="heading 4"/>
    <w:basedOn w:val="Standard"/>
    <w:next w:val="Standard"/>
    <w:uiPriority w:val="9"/>
    <w:semiHidden w:val="1"/>
    <w:unhideWhenUsed w:val="1"/>
    <w:qFormat w:val="1"/>
    <w:pPr>
      <w:keepNext w:val="1"/>
      <w:keepLines w:val="1"/>
      <w:spacing w:after="80" w:before="280"/>
      <w:outlineLvl w:val="3"/>
    </w:pPr>
    <w:rPr>
      <w:color w:val="666666"/>
      <w:sz w:val="24"/>
      <w:szCs w:val="24"/>
    </w:rPr>
  </w:style>
  <w:style w:type="paragraph" w:styleId="berschrift5">
    <w:name w:val="heading 5"/>
    <w:basedOn w:val="Standard"/>
    <w:next w:val="Standard"/>
    <w:uiPriority w:val="9"/>
    <w:semiHidden w:val="1"/>
    <w:unhideWhenUsed w:val="1"/>
    <w:qFormat w:val="1"/>
    <w:pPr>
      <w:keepNext w:val="1"/>
      <w:keepLines w:val="1"/>
      <w:spacing w:after="80" w:before="240"/>
      <w:outlineLvl w:val="4"/>
    </w:pPr>
    <w:rPr>
      <w:color w:val="666666"/>
    </w:rPr>
  </w:style>
  <w:style w:type="paragraph" w:styleId="berschrift6">
    <w:name w:val="heading 6"/>
    <w:basedOn w:val="Standard"/>
    <w:next w:val="Standard"/>
    <w:uiPriority w:val="9"/>
    <w:semiHidden w:val="1"/>
    <w:unhideWhenUsed w:val="1"/>
    <w:qFormat w:val="1"/>
    <w:pPr>
      <w:keepNext w:val="1"/>
      <w:keepLines w:val="1"/>
      <w:spacing w:after="80" w:before="240"/>
      <w:outlineLvl w:val="5"/>
    </w:pPr>
    <w:rPr>
      <w:i w:val="1"/>
      <w:color w:val="666666"/>
    </w:rPr>
  </w:style>
  <w:style w:type="character" w:styleId="Absatz-Standardschriftart" w:default="1">
    <w:name w:val="Default Paragraph Font"/>
    <w:uiPriority w:val="1"/>
    <w:semiHidden w:val="1"/>
    <w:unhideWhenUsed w:val="1"/>
  </w:style>
  <w:style w:type="table" w:styleId="NormaleTabelle" w:default="1">
    <w:name w:val="Normal Table"/>
    <w:uiPriority w:val="99"/>
    <w:semiHidden w:val="1"/>
    <w:unhideWhenUsed w:val="1"/>
    <w:tblPr>
      <w:tblInd w:w="0.0" w:type="dxa"/>
      <w:tblCellMar>
        <w:top w:w="0.0" w:type="dxa"/>
        <w:left w:w="108.0" w:type="dxa"/>
        <w:bottom w:w="0.0" w:type="dxa"/>
        <w:right w:w="108.0" w:type="dxa"/>
      </w:tblCellMar>
    </w:tblPr>
  </w:style>
  <w:style w:type="numbering" w:styleId="KeineListe"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el">
    <w:name w:val="Title"/>
    <w:basedOn w:val="Standard"/>
    <w:next w:val="Standard"/>
    <w:uiPriority w:val="10"/>
    <w:qFormat w:val="1"/>
    <w:pPr>
      <w:keepNext w:val="1"/>
      <w:keepLines w:val="1"/>
      <w:spacing w:after="60"/>
    </w:pPr>
    <w:rPr>
      <w:sz w:val="52"/>
      <w:szCs w:val="52"/>
    </w:rPr>
  </w:style>
  <w:style w:type="paragraph" w:styleId="Untertitel">
    <w:name w:val="Subtitle"/>
    <w:basedOn w:val="Standard"/>
    <w:next w:val="Standard"/>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berarbeitung">
    <w:name w:val="Revision"/>
    <w:hidden w:val="1"/>
    <w:uiPriority w:val="99"/>
    <w:semiHidden w:val="1"/>
    <w:rsid w:val="00067F18"/>
    <w:pPr>
      <w:spacing w:line="240" w:lineRule="auto"/>
    </w:pPr>
  </w:style>
  <w:style w:type="character" w:styleId="Kommentarzeichen">
    <w:name w:val="annotation reference"/>
    <w:basedOn w:val="Absatz-Standardschriftart"/>
    <w:uiPriority w:val="99"/>
    <w:semiHidden w:val="1"/>
    <w:unhideWhenUsed w:val="1"/>
    <w:rsid w:val="00067F18"/>
    <w:rPr>
      <w:sz w:val="16"/>
      <w:szCs w:val="16"/>
    </w:rPr>
  </w:style>
  <w:style w:type="paragraph" w:styleId="Kommentartext">
    <w:name w:val="annotation text"/>
    <w:basedOn w:val="Standard"/>
    <w:link w:val="KommentartextZchn"/>
    <w:uiPriority w:val="99"/>
    <w:unhideWhenUsed w:val="1"/>
    <w:rsid w:val="00067F18"/>
    <w:pPr>
      <w:spacing w:line="240" w:lineRule="auto"/>
    </w:pPr>
    <w:rPr>
      <w:sz w:val="20"/>
      <w:szCs w:val="20"/>
    </w:rPr>
  </w:style>
  <w:style w:type="character" w:styleId="KommentartextZchn" w:customStyle="1">
    <w:name w:val="Kommentartext Zchn"/>
    <w:basedOn w:val="Absatz-Standardschriftart"/>
    <w:link w:val="Kommentartext"/>
    <w:uiPriority w:val="99"/>
    <w:rsid w:val="00067F18"/>
    <w:rPr>
      <w:sz w:val="20"/>
      <w:szCs w:val="20"/>
    </w:rPr>
  </w:style>
  <w:style w:type="paragraph" w:styleId="Kommentarthema">
    <w:name w:val="annotation subject"/>
    <w:basedOn w:val="Kommentartext"/>
    <w:next w:val="Kommentartext"/>
    <w:link w:val="KommentarthemaZchn"/>
    <w:uiPriority w:val="99"/>
    <w:semiHidden w:val="1"/>
    <w:unhideWhenUsed w:val="1"/>
    <w:rsid w:val="00067F18"/>
    <w:rPr>
      <w:b w:val="1"/>
      <w:bCs w:val="1"/>
    </w:rPr>
  </w:style>
  <w:style w:type="character" w:styleId="KommentarthemaZchn" w:customStyle="1">
    <w:name w:val="Kommentarthema Zchn"/>
    <w:basedOn w:val="KommentartextZchn"/>
    <w:link w:val="Kommentarthema"/>
    <w:uiPriority w:val="99"/>
    <w:semiHidden w:val="1"/>
    <w:rsid w:val="00067F18"/>
    <w:rPr>
      <w:b w:val="1"/>
      <w:bCs w:val="1"/>
      <w:sz w:val="20"/>
      <w:szCs w:val="20"/>
    </w:rPr>
  </w:style>
  <w:style w:type="paragraph" w:styleId="Sprechblasentext">
    <w:name w:val="Balloon Text"/>
    <w:basedOn w:val="Standard"/>
    <w:link w:val="SprechblasentextZchn"/>
    <w:uiPriority w:val="99"/>
    <w:semiHidden w:val="1"/>
    <w:unhideWhenUsed w:val="1"/>
    <w:rsid w:val="00D45955"/>
    <w:pPr>
      <w:spacing w:line="240" w:lineRule="auto"/>
    </w:pPr>
    <w:rPr>
      <w:rFonts w:ascii="Segoe UI" w:cs="Segoe UI" w:hAnsi="Segoe UI"/>
      <w:sz w:val="18"/>
      <w:szCs w:val="18"/>
    </w:rPr>
  </w:style>
  <w:style w:type="character" w:styleId="SprechblasentextZchn" w:customStyle="1">
    <w:name w:val="Sprechblasentext Zchn"/>
    <w:basedOn w:val="Absatz-Standardschriftart"/>
    <w:link w:val="Sprechblasentext"/>
    <w:uiPriority w:val="99"/>
    <w:semiHidden w:val="1"/>
    <w:rsid w:val="00D45955"/>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yperlink" Target="http://www.agr-ev.de/tdr" TargetMode="Externa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20" Type="http://schemas.openxmlformats.org/officeDocument/2006/relationships/font" Target="fonts/SourceSansPro-boldItalic.ttf"/><Relationship Id="rId11" Type="http://schemas.openxmlformats.org/officeDocument/2006/relationships/font" Target="fonts/SourceSansProSemiBold-italic.ttf"/><Relationship Id="rId10" Type="http://schemas.openxmlformats.org/officeDocument/2006/relationships/font" Target="fonts/SourceSansProSemiBold-bold.ttf"/><Relationship Id="rId13" Type="http://schemas.openxmlformats.org/officeDocument/2006/relationships/font" Target="fonts/RobotoSlabSemiBold-regular.ttf"/><Relationship Id="rId12" Type="http://schemas.openxmlformats.org/officeDocument/2006/relationships/font" Target="fonts/SourceSansProSemiBold-boldItalic.ttf"/><Relationship Id="rId1" Type="http://schemas.openxmlformats.org/officeDocument/2006/relationships/font" Target="fonts/RobotoSlabLight-regular.ttf"/><Relationship Id="rId2" Type="http://schemas.openxmlformats.org/officeDocument/2006/relationships/font" Target="fonts/RobotoSlabLight-bold.ttf"/><Relationship Id="rId3" Type="http://schemas.openxmlformats.org/officeDocument/2006/relationships/font" Target="fonts/RobotoSlab-regular.ttf"/><Relationship Id="rId4" Type="http://schemas.openxmlformats.org/officeDocument/2006/relationships/font" Target="fonts/RobotoSlab-bold.ttf"/><Relationship Id="rId9" Type="http://schemas.openxmlformats.org/officeDocument/2006/relationships/font" Target="fonts/SourceSansProSemiBold-regular.ttf"/><Relationship Id="rId15" Type="http://schemas.openxmlformats.org/officeDocument/2006/relationships/font" Target="fonts/RobotoSlabMedium-regular.ttf"/><Relationship Id="rId14" Type="http://schemas.openxmlformats.org/officeDocument/2006/relationships/font" Target="fonts/RobotoSlabSemiBold-bold.ttf"/><Relationship Id="rId17" Type="http://schemas.openxmlformats.org/officeDocument/2006/relationships/font" Target="fonts/SourceSansPro-regular.ttf"/><Relationship Id="rId16" Type="http://schemas.openxmlformats.org/officeDocument/2006/relationships/font" Target="fonts/RobotoSlabMedium-bold.ttf"/><Relationship Id="rId5" Type="http://schemas.openxmlformats.org/officeDocument/2006/relationships/font" Target="fonts/Raleway-regular.ttf"/><Relationship Id="rId19" Type="http://schemas.openxmlformats.org/officeDocument/2006/relationships/font" Target="fonts/SourceSansPro-italic.ttf"/><Relationship Id="rId6" Type="http://schemas.openxmlformats.org/officeDocument/2006/relationships/font" Target="fonts/Raleway-bold.ttf"/><Relationship Id="rId18" Type="http://schemas.openxmlformats.org/officeDocument/2006/relationships/font" Target="fonts/SourceSansPro-bold.ttf"/><Relationship Id="rId7" Type="http://schemas.openxmlformats.org/officeDocument/2006/relationships/font" Target="fonts/Raleway-italic.ttf"/><Relationship Id="rId8" Type="http://schemas.openxmlformats.org/officeDocument/2006/relationships/font" Target="fonts/Ralew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TG3hVu43XTl7MVpBvkWSW2l97xA==">AMUW2mU8GkfVC3ZUuNtYqyTqxDKVq0a56v7fXe4spSPVUYFsJtQXmN3DaHIP+WXKlAGBz85Yn0Nz/xZ307IFeg9xXimH+B00O+c5CElHgI5bpRiSrR4sgVA=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2023-01-27T06:51:00Z</dcterms:created>
</cp:coreProperties>
</file>