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EEB376" w14:textId="77777777" w:rsidR="00DC141D" w:rsidRPr="00C44265" w:rsidRDefault="00DC141D" w:rsidP="00E762B5">
      <w:pPr>
        <w:spacing w:line="360" w:lineRule="auto"/>
        <w:jc w:val="both"/>
        <w:outlineLvl w:val="0"/>
        <w:rPr>
          <w:rFonts w:ascii="Arial" w:hAnsi="Arial" w:cs="Arial"/>
          <w:b/>
        </w:rPr>
      </w:pPr>
      <w:r w:rsidRPr="00C44265">
        <w:rPr>
          <w:rFonts w:ascii="Arial" w:hAnsi="Arial" w:cs="Arial"/>
          <w:b/>
        </w:rPr>
        <w:t>Gartenarbeit ohne Rückenschmerzen</w:t>
      </w:r>
    </w:p>
    <w:p w14:paraId="5D676F30" w14:textId="77777777" w:rsidR="00DC141D" w:rsidRPr="00C44265" w:rsidRDefault="00DC141D" w:rsidP="00DC141D">
      <w:pPr>
        <w:spacing w:line="360" w:lineRule="auto"/>
        <w:jc w:val="both"/>
        <w:rPr>
          <w:rFonts w:ascii="Arial" w:hAnsi="Arial" w:cs="Arial"/>
          <w:b/>
        </w:rPr>
      </w:pPr>
    </w:p>
    <w:p w14:paraId="64215C8D" w14:textId="77777777" w:rsidR="00A839AA" w:rsidRPr="00E762B5" w:rsidRDefault="00DC141D" w:rsidP="00DC141D">
      <w:pPr>
        <w:spacing w:line="360" w:lineRule="auto"/>
        <w:jc w:val="both"/>
        <w:rPr>
          <w:rFonts w:ascii="Arial" w:hAnsi="Arial" w:cs="Arial"/>
          <w:b/>
        </w:rPr>
      </w:pPr>
      <w:r w:rsidRPr="00C44265">
        <w:rPr>
          <w:rFonts w:ascii="Arial" w:hAnsi="Arial" w:cs="Arial"/>
          <w:b/>
        </w:rPr>
        <w:t>Wenn die Gartensaison beginnt,</w:t>
      </w:r>
      <w:r w:rsidR="00A839AA" w:rsidRPr="00C44265">
        <w:rPr>
          <w:rFonts w:ascii="Arial" w:hAnsi="Arial" w:cs="Arial"/>
          <w:b/>
        </w:rPr>
        <w:t xml:space="preserve"> </w:t>
      </w:r>
      <w:r w:rsidRPr="00C44265">
        <w:rPr>
          <w:rFonts w:ascii="Arial" w:hAnsi="Arial" w:cs="Arial"/>
          <w:b/>
        </w:rPr>
        <w:t>gibt es</w:t>
      </w:r>
      <w:r w:rsidR="00A839AA" w:rsidRPr="00C44265">
        <w:rPr>
          <w:rFonts w:ascii="Arial" w:hAnsi="Arial" w:cs="Arial"/>
          <w:b/>
        </w:rPr>
        <w:t xml:space="preserve"> viel zu tun: Rupfen, Harken, </w:t>
      </w:r>
      <w:r w:rsidRPr="00C44265">
        <w:rPr>
          <w:rFonts w:ascii="Arial" w:hAnsi="Arial" w:cs="Arial"/>
          <w:b/>
        </w:rPr>
        <w:t>Mähen</w:t>
      </w:r>
      <w:r w:rsidR="00A839AA" w:rsidRPr="00C44265">
        <w:rPr>
          <w:rFonts w:ascii="Arial" w:hAnsi="Arial" w:cs="Arial"/>
          <w:b/>
        </w:rPr>
        <w:t xml:space="preserve">, </w:t>
      </w:r>
      <w:r w:rsidRPr="00C44265">
        <w:rPr>
          <w:rFonts w:ascii="Arial" w:hAnsi="Arial" w:cs="Arial"/>
          <w:b/>
        </w:rPr>
        <w:t>Trimmen</w:t>
      </w:r>
      <w:r w:rsidR="00A839AA" w:rsidRPr="00C44265">
        <w:rPr>
          <w:rFonts w:ascii="Arial" w:hAnsi="Arial" w:cs="Arial"/>
          <w:b/>
        </w:rPr>
        <w:t xml:space="preserve">, Schneiden… Leider zählt Gartenarbeit nicht unbedingt zu den rücken- und gelenkfreundlichsten Tätigkeiten. Hobbygärtner leiden daher nicht </w:t>
      </w:r>
      <w:r w:rsidR="00A839AA" w:rsidRPr="00E762B5">
        <w:rPr>
          <w:rFonts w:ascii="Arial" w:hAnsi="Arial" w:cs="Arial"/>
          <w:b/>
        </w:rPr>
        <w:t xml:space="preserve">selten unter Rückenschmerzen und Verspannungen. Damit die Gartenarbeit nicht länger auf Kosten der Rückengesundheit geht, bietet sich die Nutzung </w:t>
      </w:r>
      <w:r w:rsidR="00E762B5" w:rsidRPr="00E762B5">
        <w:rPr>
          <w:rFonts w:ascii="Arial" w:hAnsi="Arial"/>
          <w:b/>
          <w:color w:val="000000"/>
        </w:rPr>
        <w:t>von rückengerechten und der Aktion Gesunder Rücken (AGR) e. V. zertifizierten Gartengeräten an.</w:t>
      </w:r>
    </w:p>
    <w:p w14:paraId="6EE87E70" w14:textId="77777777" w:rsidR="00A839AA" w:rsidRPr="00C44265" w:rsidRDefault="00A839AA" w:rsidP="00DC141D">
      <w:pPr>
        <w:spacing w:line="360" w:lineRule="auto"/>
        <w:jc w:val="both"/>
        <w:rPr>
          <w:rFonts w:ascii="Arial" w:hAnsi="Arial" w:cs="Arial"/>
          <w:b/>
        </w:rPr>
      </w:pPr>
    </w:p>
    <w:p w14:paraId="68477A22" w14:textId="77777777" w:rsidR="00A839AA" w:rsidRPr="00C44265" w:rsidRDefault="00A839AA" w:rsidP="00DC141D">
      <w:pPr>
        <w:spacing w:line="360" w:lineRule="auto"/>
        <w:jc w:val="both"/>
        <w:rPr>
          <w:rFonts w:ascii="Arial" w:hAnsi="Arial" w:cs="Arial"/>
        </w:rPr>
      </w:pPr>
      <w:r w:rsidRPr="00C44265">
        <w:rPr>
          <w:rFonts w:ascii="Arial" w:hAnsi="Arial" w:cs="Arial"/>
        </w:rPr>
        <w:t>Die Elektro-Heckenschere</w:t>
      </w:r>
      <w:r w:rsidR="00EA34B8" w:rsidRPr="00C44265">
        <w:rPr>
          <w:rFonts w:ascii="Arial" w:hAnsi="Arial" w:cs="Arial"/>
        </w:rPr>
        <w:t>n AHS 65-34 und AHS 70-34 bieten</w:t>
      </w:r>
      <w:r w:rsidRPr="00C44265">
        <w:rPr>
          <w:rFonts w:ascii="Arial" w:hAnsi="Arial" w:cs="Arial"/>
        </w:rPr>
        <w:t xml:space="preserve"> aufgrund einer sehr guten  Gewichtsverteilung eine optimal</w:t>
      </w:r>
      <w:r w:rsidR="00EA34B8" w:rsidRPr="00C44265">
        <w:rPr>
          <w:rFonts w:ascii="Arial" w:hAnsi="Arial" w:cs="Arial"/>
        </w:rPr>
        <w:t>e Schwerpunktlage und ermöglichen</w:t>
      </w:r>
      <w:r w:rsidRPr="00C44265">
        <w:rPr>
          <w:rFonts w:ascii="Arial" w:hAnsi="Arial" w:cs="Arial"/>
        </w:rPr>
        <w:t xml:space="preserve"> dadurch ermüdungsfeies Arbeiten in wechselnden Positionen. Die ausgezeichnete Handlichkeit wird zudem durch einen bedienfreundlichen Softgrip-Bügelgriff, der fl</w:t>
      </w:r>
      <w:r w:rsidR="00387055" w:rsidRPr="00C44265">
        <w:rPr>
          <w:rFonts w:ascii="Arial" w:hAnsi="Arial" w:cs="Arial"/>
        </w:rPr>
        <w:t>exible Schaltstellungen erlaubt</w:t>
      </w:r>
      <w:r w:rsidRPr="00C44265">
        <w:rPr>
          <w:rFonts w:ascii="Arial" w:hAnsi="Arial" w:cs="Arial"/>
        </w:rPr>
        <w:t xml:space="preserve"> sowie</w:t>
      </w:r>
      <w:r w:rsidR="00387055" w:rsidRPr="00C44265">
        <w:rPr>
          <w:rFonts w:ascii="Arial" w:hAnsi="Arial" w:cs="Arial"/>
        </w:rPr>
        <w:t xml:space="preserve"> durch</w:t>
      </w:r>
      <w:r w:rsidRPr="00C44265">
        <w:rPr>
          <w:rFonts w:ascii="Arial" w:hAnsi="Arial" w:cs="Arial"/>
        </w:rPr>
        <w:t xml:space="preserve"> einen transparenten Handschutz unterstützt. Zusätzlich zeichnet sich das Modell durch ein geringes Gewicht bei gleichzeitig hoher Leistungsstärke aus.</w:t>
      </w:r>
    </w:p>
    <w:p w14:paraId="1925567A" w14:textId="77777777" w:rsidR="00387055" w:rsidRPr="00C44265" w:rsidRDefault="00A839AA" w:rsidP="00DC141D">
      <w:pPr>
        <w:spacing w:line="360" w:lineRule="auto"/>
        <w:jc w:val="both"/>
        <w:rPr>
          <w:rFonts w:ascii="Arial" w:hAnsi="Arial" w:cs="Arial"/>
        </w:rPr>
      </w:pPr>
      <w:r w:rsidRPr="00C44265">
        <w:rPr>
          <w:rFonts w:ascii="Arial" w:hAnsi="Arial" w:cs="Arial"/>
        </w:rPr>
        <w:t>Die Rotak Akku- und Elektro-Rasenmäher von Bosch gewährleist</w:t>
      </w:r>
      <w:r w:rsidR="00387055" w:rsidRPr="00C44265">
        <w:rPr>
          <w:rFonts w:ascii="Arial" w:hAnsi="Arial" w:cs="Arial"/>
        </w:rPr>
        <w:t>en</w:t>
      </w:r>
      <w:r w:rsidRPr="00C44265">
        <w:rPr>
          <w:rFonts w:ascii="Arial" w:hAnsi="Arial" w:cs="Arial"/>
        </w:rPr>
        <w:t xml:space="preserve"> eine rückenschonende Körperhaltung und Handhabung. Die Höhenverstellbarkeit der Holme </w:t>
      </w:r>
      <w:r w:rsidR="00EA34B8" w:rsidRPr="00C44265">
        <w:rPr>
          <w:rFonts w:ascii="Arial" w:hAnsi="Arial" w:cs="Arial"/>
        </w:rPr>
        <w:t>ermöglicht</w:t>
      </w:r>
      <w:r w:rsidRPr="00C44265">
        <w:rPr>
          <w:rFonts w:ascii="Arial" w:hAnsi="Arial" w:cs="Arial"/>
        </w:rPr>
        <w:t xml:space="preserve"> ein Anpassen an verschiedene Körpergrößen und sorgt dadurch für ein ermüdungsfreies Arbeiten in aufrechter Haltung. Die ergonomische Form und Positionierung der Handgriffe verhindert ein Abknicken der Handgelenke beim Lenken des Mähers. Die einfache Bedienung der Schalter sowie die Möglichkeit, verschiedene Greifpositionen einzunehmen, sichern zusätzlich eine physiologische Handhabung. Zudem lässt sich der Rasenmäher durch sein geringes Gewicht und die gleichmäßige Gewichtsverteilung leicht manövrieren und verstauen. </w:t>
      </w:r>
    </w:p>
    <w:p w14:paraId="48733DEB" w14:textId="77777777" w:rsidR="00DC141D" w:rsidRPr="00C44265" w:rsidRDefault="00387055" w:rsidP="00DC141D">
      <w:pPr>
        <w:pStyle w:val="StandardWeb"/>
        <w:spacing w:beforeLines="0" w:afterLines="0" w:line="360" w:lineRule="auto"/>
        <w:jc w:val="both"/>
        <w:rPr>
          <w:rFonts w:ascii="Arial" w:hAnsi="Arial" w:cs="Arial"/>
          <w:sz w:val="24"/>
          <w:szCs w:val="24"/>
        </w:rPr>
      </w:pPr>
      <w:r w:rsidRPr="00C44265">
        <w:rPr>
          <w:rFonts w:ascii="Arial" w:hAnsi="Arial" w:cs="Arial"/>
          <w:sz w:val="24"/>
          <w:szCs w:val="24"/>
        </w:rPr>
        <w:t xml:space="preserve">Ganz neu im AGR-zertifizierten Sortiment </w:t>
      </w:r>
      <w:r w:rsidR="00DC141D" w:rsidRPr="00C44265">
        <w:rPr>
          <w:rFonts w:ascii="Arial" w:hAnsi="Arial" w:cs="Arial"/>
          <w:sz w:val="24"/>
          <w:szCs w:val="24"/>
        </w:rPr>
        <w:t>sind die Rasentrimmer ART 23-18 LI und ART 26-18 LI.  E</w:t>
      </w:r>
      <w:r w:rsidR="007A3474" w:rsidRPr="00C44265">
        <w:rPr>
          <w:rFonts w:ascii="Arial" w:hAnsi="Arial" w:cs="Arial"/>
          <w:sz w:val="24"/>
          <w:szCs w:val="24"/>
        </w:rPr>
        <w:t>ine sinnvolle Ergänzung des Garten-Equipments, denn kein Mäher kommt in die kleine</w:t>
      </w:r>
      <w:r w:rsidR="00DC141D" w:rsidRPr="00C44265">
        <w:rPr>
          <w:rFonts w:ascii="Arial" w:hAnsi="Arial" w:cs="Arial"/>
          <w:sz w:val="24"/>
          <w:szCs w:val="24"/>
        </w:rPr>
        <w:t>n Ecken und Nischen des Gartens.</w:t>
      </w:r>
      <w:r w:rsidR="007A3474" w:rsidRPr="00C44265">
        <w:rPr>
          <w:rFonts w:ascii="Arial" w:hAnsi="Arial" w:cs="Arial"/>
          <w:sz w:val="24"/>
          <w:szCs w:val="24"/>
        </w:rPr>
        <w:t xml:space="preserve"> </w:t>
      </w:r>
      <w:r w:rsidR="00DC141D" w:rsidRPr="00C44265">
        <w:rPr>
          <w:rFonts w:ascii="Arial" w:hAnsi="Arial" w:cs="Arial"/>
          <w:sz w:val="24"/>
          <w:szCs w:val="24"/>
        </w:rPr>
        <w:t>Die Geräte verfügen</w:t>
      </w:r>
      <w:r w:rsidR="007A3474" w:rsidRPr="00C44265">
        <w:rPr>
          <w:rFonts w:ascii="Arial" w:hAnsi="Arial" w:cs="Arial"/>
          <w:sz w:val="24"/>
          <w:szCs w:val="24"/>
        </w:rPr>
        <w:t xml:space="preserve"> über längenverstellbare Teleskopstange</w:t>
      </w:r>
      <w:r w:rsidR="00A91B25">
        <w:rPr>
          <w:rFonts w:ascii="Arial" w:hAnsi="Arial" w:cs="Arial"/>
          <w:sz w:val="24"/>
          <w:szCs w:val="24"/>
        </w:rPr>
        <w:t>n –</w:t>
      </w:r>
      <w:r w:rsidR="00EA34B8" w:rsidRPr="00C44265">
        <w:rPr>
          <w:rFonts w:ascii="Arial" w:hAnsi="Arial" w:cs="Arial"/>
          <w:sz w:val="24"/>
          <w:szCs w:val="24"/>
        </w:rPr>
        <w:t xml:space="preserve"> l</w:t>
      </w:r>
      <w:r w:rsidR="00DC141D" w:rsidRPr="00C44265">
        <w:rPr>
          <w:rFonts w:ascii="Arial" w:hAnsi="Arial" w:cs="Arial"/>
          <w:sz w:val="24"/>
          <w:szCs w:val="24"/>
        </w:rPr>
        <w:t xml:space="preserve">ästiges, </w:t>
      </w:r>
      <w:r w:rsidR="00EA34B8" w:rsidRPr="00C44265">
        <w:rPr>
          <w:rFonts w:ascii="Arial" w:hAnsi="Arial" w:cs="Arial"/>
          <w:sz w:val="24"/>
          <w:szCs w:val="24"/>
        </w:rPr>
        <w:t>ermüdendes und rückenbelastendes</w:t>
      </w:r>
      <w:r w:rsidR="00DC141D" w:rsidRPr="00C44265">
        <w:rPr>
          <w:rFonts w:ascii="Arial" w:hAnsi="Arial" w:cs="Arial"/>
          <w:sz w:val="24"/>
          <w:szCs w:val="24"/>
        </w:rPr>
        <w:t xml:space="preserve"> Nachvornebeugen entfällt also. Zusätzliche Entlastung bieten Unterstützungsräder, die bei Bedarf angebracht werden können. Verstellbare, ergonomische, rutschfeste Handgriffe können die Arbeit erleichtern, ein Zusatzhandgriff für weiteren Komfort sorgen. Mit </w:t>
      </w:r>
      <w:r w:rsidR="00A91B25">
        <w:rPr>
          <w:rFonts w:ascii="Arial" w:hAnsi="Arial" w:cs="Arial"/>
          <w:sz w:val="24"/>
          <w:szCs w:val="24"/>
        </w:rPr>
        <w:t>seinem</w:t>
      </w:r>
      <w:bookmarkStart w:id="0" w:name="_GoBack"/>
      <w:bookmarkEnd w:id="0"/>
      <w:r w:rsidR="00DC141D" w:rsidRPr="00C44265">
        <w:rPr>
          <w:rFonts w:ascii="Arial" w:hAnsi="Arial" w:cs="Arial"/>
          <w:sz w:val="24"/>
          <w:szCs w:val="24"/>
        </w:rPr>
        <w:t xml:space="preserve"> geringen Gewicht haben selbst zierliche Personen keine </w:t>
      </w:r>
      <w:r w:rsidR="00DC141D" w:rsidRPr="00C44265">
        <w:rPr>
          <w:rFonts w:ascii="Arial" w:hAnsi="Arial" w:cs="Arial"/>
          <w:sz w:val="24"/>
          <w:szCs w:val="24"/>
        </w:rPr>
        <w:lastRenderedPageBreak/>
        <w:t xml:space="preserve">Probleme, den Trimmer auch über längere Zeit zu bedienen. Angenehm ist zudem ein Gerät mit leistungsstarkem und leichtem Akku sowie einem Pflanzenschutzbügel, der für ausreichenden Sicherheitsabstand sorgt. </w:t>
      </w:r>
    </w:p>
    <w:p w14:paraId="081B31AC" w14:textId="77777777" w:rsidR="00A839AA" w:rsidRPr="00C44265" w:rsidRDefault="00A839AA" w:rsidP="00DC141D">
      <w:pPr>
        <w:spacing w:line="360" w:lineRule="auto"/>
        <w:jc w:val="both"/>
        <w:rPr>
          <w:rFonts w:ascii="Arial" w:hAnsi="Arial" w:cs="Arial"/>
        </w:rPr>
      </w:pPr>
    </w:p>
    <w:p w14:paraId="164D4A09" w14:textId="77777777" w:rsidR="00A839AA" w:rsidRPr="00903EA9" w:rsidRDefault="00A839AA" w:rsidP="00DC141D">
      <w:pPr>
        <w:spacing w:line="360" w:lineRule="auto"/>
        <w:jc w:val="both"/>
        <w:rPr>
          <w:rFonts w:ascii="Arial" w:hAnsi="Arial" w:cs="Arial"/>
          <w:b/>
        </w:rPr>
      </w:pPr>
      <w:r w:rsidRPr="00903EA9">
        <w:rPr>
          <w:rFonts w:ascii="Arial" w:hAnsi="Arial" w:cs="Arial"/>
          <w:b/>
        </w:rPr>
        <w:t>Weitere Infos unter: www.bosch-garden.de</w:t>
      </w:r>
      <w:r w:rsidRPr="00903EA9">
        <w:rPr>
          <w:rFonts w:ascii="Arial" w:hAnsi="Arial" w:cs="Arial"/>
          <w:b/>
        </w:rPr>
        <w:cr/>
      </w:r>
    </w:p>
    <w:sectPr w:rsidR="00A839AA" w:rsidRPr="00903EA9" w:rsidSect="00A839AA">
      <w:pgSz w:w="11900" w:h="16840"/>
      <w:pgMar w:top="1417" w:right="1417" w:bottom="1134"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4D"/>
    <w:family w:val="roman"/>
    <w:notTrueType/>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oNotTrackMoves/>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Setting w:name="compatibilityMode" w:uri="http://schemas.microsoft.com/office/word" w:val="12"/>
  </w:compat>
  <w:rsids>
    <w:rsidRoot w:val="00A839AA"/>
    <w:rsid w:val="000413CE"/>
    <w:rsid w:val="00356027"/>
    <w:rsid w:val="00387055"/>
    <w:rsid w:val="007A3474"/>
    <w:rsid w:val="00903EA9"/>
    <w:rsid w:val="00A839AA"/>
    <w:rsid w:val="00A91B25"/>
    <w:rsid w:val="00C44265"/>
    <w:rsid w:val="00D5209A"/>
    <w:rsid w:val="00DC141D"/>
    <w:rsid w:val="00E762B5"/>
    <w:rsid w:val="00EA34B8"/>
  </w:rsids>
  <m:mathPr>
    <m:mathFont m:val="Cambria Math"/>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4EB5D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de-DE" w:eastAsia="en-US" w:bidi="ar-SA"/>
      </w:rPr>
    </w:rPrDefault>
    <w:pPrDefault/>
  </w:docDefaults>
  <w:latentStyles w:defLockedState="0" w:defUIPriority="0" w:defSemiHidden="0" w:defUnhideWhenUsed="0" w:defQFormat="0" w:count="276">
    <w:lsdException w:name="Normal (Web)" w:uiPriority="99"/>
  </w:latentStyles>
  <w:style w:type="paragraph" w:default="1" w:styleId="Standard">
    <w:name w:val="Normal"/>
    <w:qFormat/>
    <w:rsid w:val="005111A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rsid w:val="005111AA"/>
  </w:style>
  <w:style w:type="paragraph" w:styleId="StandardWeb">
    <w:name w:val="Normal (Web)"/>
    <w:basedOn w:val="Standard"/>
    <w:uiPriority w:val="99"/>
    <w:rsid w:val="00DC141D"/>
    <w:pPr>
      <w:spacing w:beforeLines="1" w:afterLines="1"/>
    </w:pPr>
    <w:rPr>
      <w:rFonts w:ascii="Times" w:hAnsi="Times" w:cs="Times New Roman"/>
      <w:sz w:val="20"/>
      <w:szCs w:val="20"/>
      <w:lang w:eastAsia="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959033">
      <w:bodyDiv w:val="1"/>
      <w:marLeft w:val="0"/>
      <w:marRight w:val="0"/>
      <w:marTop w:val="0"/>
      <w:marBottom w:val="0"/>
      <w:divBdr>
        <w:top w:val="none" w:sz="0" w:space="0" w:color="auto"/>
        <w:left w:val="none" w:sz="0" w:space="0" w:color="auto"/>
        <w:bottom w:val="none" w:sz="0" w:space="0" w:color="auto"/>
        <w:right w:val="none" w:sz="0" w:space="0" w:color="auto"/>
      </w:divBdr>
    </w:div>
    <w:div w:id="3411995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352</Words>
  <Characters>2223</Characters>
  <Application>Microsoft Macintosh Word</Application>
  <DocSecurity>0</DocSecurity>
  <Lines>18</Lines>
  <Paragraphs>5</Paragraphs>
  <ScaleCrop>false</ScaleCrop>
  <Company>Rothenburg &amp; Partner</Company>
  <LinksUpToDate>false</LinksUpToDate>
  <CharactersWithSpaces>2570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cp:lastModifiedBy>Kay Rothenburg</cp:lastModifiedBy>
  <cp:revision>6</cp:revision>
  <dcterms:created xsi:type="dcterms:W3CDTF">2015-01-16T15:15:00Z</dcterms:created>
  <dcterms:modified xsi:type="dcterms:W3CDTF">2015-02-06T14:28:00Z</dcterms:modified>
</cp:coreProperties>
</file>